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61" w:rsidRPr="003E2C8D" w:rsidRDefault="002571D3" w:rsidP="00BA7B6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D1C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1A72">
        <w:rPr>
          <w:rFonts w:ascii="Times New Roman" w:hAnsi="Times New Roman"/>
          <w:sz w:val="28"/>
          <w:szCs w:val="28"/>
          <w:u w:val="single"/>
        </w:rPr>
        <w:t>Разработка программы информирования представителей целевых групп</w:t>
      </w:r>
    </w:p>
    <w:p w:rsidR="00BA7B61" w:rsidRDefault="00BA7B61" w:rsidP="00BA7B61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7A4C2A" w:rsidRPr="002571D3" w:rsidRDefault="007A4C2A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 xml:space="preserve">Я работаю в школе, полное </w:t>
      </w:r>
      <w:proofErr w:type="gramStart"/>
      <w:r w:rsidRPr="002571D3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571D3">
        <w:rPr>
          <w:rFonts w:ascii="Times New Roman" w:hAnsi="Times New Roman" w:cs="Times New Roman"/>
          <w:sz w:val="28"/>
          <w:szCs w:val="28"/>
        </w:rPr>
        <w:t xml:space="preserve"> которого записывается так: Муниципальное автономное общеобразовательное учреждение «Средняя общеобразовательная школа №39 с углубленным изучением английского языка» </w:t>
      </w:r>
      <w:proofErr w:type="spellStart"/>
      <w:r w:rsidRPr="002571D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2571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571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71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71D3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2571D3">
        <w:rPr>
          <w:rFonts w:ascii="Times New Roman" w:hAnsi="Times New Roman" w:cs="Times New Roman"/>
          <w:sz w:val="28"/>
          <w:szCs w:val="28"/>
        </w:rPr>
        <w:t>. В школе со второго класса изучается углубленно английский язык</w:t>
      </w:r>
      <w:r w:rsidR="007E26C8" w:rsidRPr="002571D3">
        <w:rPr>
          <w:rFonts w:ascii="Times New Roman" w:hAnsi="Times New Roman" w:cs="Times New Roman"/>
          <w:sz w:val="28"/>
          <w:szCs w:val="28"/>
        </w:rPr>
        <w:t>.</w:t>
      </w:r>
      <w:r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F54DDE" w:rsidRPr="002571D3">
        <w:rPr>
          <w:rFonts w:ascii="Times New Roman" w:hAnsi="Times New Roman" w:cs="Times New Roman"/>
          <w:sz w:val="28"/>
          <w:szCs w:val="28"/>
        </w:rPr>
        <w:t xml:space="preserve">Основной упор делается на этот предмет. Республика Татарстан в составе Российской Федерации и город Казань являются крупными промышленными центрами химической и нефтеперерабатывающей промышленности.  Учитывая данный факт, а также пожелания родителей </w:t>
      </w:r>
      <w:r w:rsidR="00F644D7" w:rsidRPr="002571D3">
        <w:rPr>
          <w:rFonts w:ascii="Times New Roman" w:hAnsi="Times New Roman" w:cs="Times New Roman"/>
          <w:sz w:val="28"/>
          <w:szCs w:val="28"/>
        </w:rPr>
        <w:t xml:space="preserve">детей, обучающихся </w:t>
      </w:r>
      <w:r w:rsidR="00F54DDE" w:rsidRPr="002571D3">
        <w:rPr>
          <w:rFonts w:ascii="Times New Roman" w:hAnsi="Times New Roman" w:cs="Times New Roman"/>
          <w:sz w:val="28"/>
          <w:szCs w:val="28"/>
        </w:rPr>
        <w:t xml:space="preserve">в </w:t>
      </w:r>
      <w:r w:rsidR="00F644D7" w:rsidRPr="002571D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54DDE" w:rsidRPr="002571D3">
        <w:rPr>
          <w:rFonts w:ascii="Times New Roman" w:hAnsi="Times New Roman" w:cs="Times New Roman"/>
          <w:sz w:val="28"/>
          <w:szCs w:val="28"/>
        </w:rPr>
        <w:t xml:space="preserve">школе, </w:t>
      </w:r>
      <w:r w:rsidR="00F644D7" w:rsidRPr="002571D3">
        <w:rPr>
          <w:rFonts w:ascii="Times New Roman" w:hAnsi="Times New Roman" w:cs="Times New Roman"/>
          <w:sz w:val="28"/>
          <w:szCs w:val="28"/>
        </w:rPr>
        <w:t xml:space="preserve">было решено ввести </w:t>
      </w:r>
      <w:r w:rsidR="007E26C8" w:rsidRPr="002571D3">
        <w:rPr>
          <w:rFonts w:ascii="Times New Roman" w:hAnsi="Times New Roman" w:cs="Times New Roman"/>
          <w:sz w:val="28"/>
          <w:szCs w:val="28"/>
        </w:rPr>
        <w:t>новый профиль обучения –</w:t>
      </w:r>
      <w:r w:rsidR="00F54DDE" w:rsidRPr="00257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6C8" w:rsidRPr="002571D3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7E26C8" w:rsidRPr="002571D3">
        <w:rPr>
          <w:rFonts w:ascii="Times New Roman" w:hAnsi="Times New Roman" w:cs="Times New Roman"/>
          <w:sz w:val="28"/>
          <w:szCs w:val="28"/>
        </w:rPr>
        <w:t xml:space="preserve">. </w:t>
      </w:r>
      <w:r w:rsidR="00F644D7" w:rsidRPr="002571D3">
        <w:rPr>
          <w:rFonts w:ascii="Times New Roman" w:hAnsi="Times New Roman" w:cs="Times New Roman"/>
          <w:sz w:val="28"/>
          <w:szCs w:val="28"/>
        </w:rPr>
        <w:t xml:space="preserve">В параллелях </w:t>
      </w:r>
      <w:r w:rsidR="004525CD" w:rsidRPr="002571D3">
        <w:rPr>
          <w:rFonts w:ascii="Times New Roman" w:hAnsi="Times New Roman" w:cs="Times New Roman"/>
          <w:sz w:val="28"/>
          <w:szCs w:val="28"/>
        </w:rPr>
        <w:t>10-х и 11-х</w:t>
      </w:r>
      <w:r w:rsidR="00F644D7" w:rsidRPr="002571D3">
        <w:rPr>
          <w:rFonts w:ascii="Times New Roman" w:hAnsi="Times New Roman" w:cs="Times New Roman"/>
          <w:sz w:val="28"/>
          <w:szCs w:val="28"/>
        </w:rPr>
        <w:t xml:space="preserve"> классов б</w:t>
      </w:r>
      <w:r w:rsidR="007E26C8" w:rsidRPr="002571D3">
        <w:rPr>
          <w:rFonts w:ascii="Times New Roman" w:hAnsi="Times New Roman" w:cs="Times New Roman"/>
          <w:sz w:val="28"/>
          <w:szCs w:val="28"/>
        </w:rPr>
        <w:t xml:space="preserve">ыли созданы профильные классы </w:t>
      </w:r>
      <w:r w:rsidR="00F54DDE" w:rsidRPr="002571D3">
        <w:rPr>
          <w:rFonts w:ascii="Times New Roman" w:hAnsi="Times New Roman" w:cs="Times New Roman"/>
          <w:sz w:val="28"/>
          <w:szCs w:val="28"/>
        </w:rPr>
        <w:t xml:space="preserve">с </w:t>
      </w:r>
      <w:r w:rsidR="00DC3C8E" w:rsidRPr="002571D3">
        <w:rPr>
          <w:rFonts w:ascii="Times New Roman" w:hAnsi="Times New Roman" w:cs="Times New Roman"/>
          <w:sz w:val="28"/>
          <w:szCs w:val="28"/>
        </w:rPr>
        <w:t>расширенным изучением математики, физики и химии</w:t>
      </w:r>
      <w:r w:rsidR="009C76EE" w:rsidRPr="002571D3">
        <w:rPr>
          <w:rFonts w:ascii="Times New Roman" w:hAnsi="Times New Roman" w:cs="Times New Roman"/>
          <w:sz w:val="28"/>
          <w:szCs w:val="28"/>
        </w:rPr>
        <w:t xml:space="preserve"> [</w:t>
      </w:r>
      <w:r w:rsidR="005D6D5C" w:rsidRPr="002571D3">
        <w:rPr>
          <w:rFonts w:ascii="Times New Roman" w:hAnsi="Times New Roman" w:cs="Times New Roman"/>
          <w:sz w:val="28"/>
          <w:szCs w:val="28"/>
        </w:rPr>
        <w:t>3</w:t>
      </w:r>
      <w:r w:rsidR="009C76EE" w:rsidRPr="002571D3">
        <w:rPr>
          <w:rFonts w:ascii="Times New Roman" w:hAnsi="Times New Roman" w:cs="Times New Roman"/>
          <w:sz w:val="28"/>
          <w:szCs w:val="28"/>
        </w:rPr>
        <w:t>]</w:t>
      </w:r>
      <w:r w:rsidR="00DC3C8E" w:rsidRPr="002571D3">
        <w:rPr>
          <w:rFonts w:ascii="Times New Roman" w:hAnsi="Times New Roman" w:cs="Times New Roman"/>
          <w:sz w:val="28"/>
          <w:szCs w:val="28"/>
        </w:rPr>
        <w:t>.</w:t>
      </w:r>
      <w:r w:rsidR="00626263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1A678F" w:rsidRPr="002571D3">
        <w:rPr>
          <w:rFonts w:ascii="Times New Roman" w:hAnsi="Times New Roman" w:cs="Times New Roman"/>
          <w:sz w:val="28"/>
          <w:szCs w:val="28"/>
        </w:rPr>
        <w:t>Это</w:t>
      </w:r>
      <w:r w:rsidR="00F644D7" w:rsidRPr="002571D3">
        <w:rPr>
          <w:rFonts w:ascii="Times New Roman" w:hAnsi="Times New Roman" w:cs="Times New Roman"/>
          <w:sz w:val="28"/>
          <w:szCs w:val="28"/>
        </w:rPr>
        <w:t xml:space="preserve"> направление образовательной деятельности </w:t>
      </w:r>
      <w:r w:rsidR="005A0551" w:rsidRPr="002571D3">
        <w:rPr>
          <w:rFonts w:ascii="Times New Roman" w:hAnsi="Times New Roman" w:cs="Times New Roman"/>
          <w:sz w:val="28"/>
          <w:szCs w:val="28"/>
        </w:rPr>
        <w:t>является</w:t>
      </w:r>
      <w:r w:rsidR="00F644D7" w:rsidRPr="002571D3">
        <w:rPr>
          <w:rFonts w:ascii="Times New Roman" w:hAnsi="Times New Roman" w:cs="Times New Roman"/>
          <w:sz w:val="28"/>
          <w:szCs w:val="28"/>
        </w:rPr>
        <w:t xml:space="preserve"> очень актуальным </w:t>
      </w:r>
      <w:r w:rsidR="005A0551" w:rsidRPr="002571D3">
        <w:rPr>
          <w:rFonts w:ascii="Times New Roman" w:hAnsi="Times New Roman" w:cs="Times New Roman"/>
          <w:sz w:val="28"/>
          <w:szCs w:val="28"/>
        </w:rPr>
        <w:t>для нашей школы.</w:t>
      </w:r>
    </w:p>
    <w:p w:rsidR="00834794" w:rsidRPr="002571D3" w:rsidRDefault="00834794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 xml:space="preserve">В информации о введении и наличии профильного обучения </w:t>
      </w:r>
      <w:r w:rsidR="00D230BE" w:rsidRPr="002571D3">
        <w:rPr>
          <w:rFonts w:ascii="Times New Roman" w:hAnsi="Times New Roman" w:cs="Times New Roman"/>
          <w:sz w:val="28"/>
          <w:szCs w:val="28"/>
        </w:rPr>
        <w:t>в</w:t>
      </w:r>
      <w:r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D230BE" w:rsidRPr="002571D3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="00203E55" w:rsidRPr="002571D3">
        <w:rPr>
          <w:rFonts w:ascii="Times New Roman" w:hAnsi="Times New Roman" w:cs="Times New Roman"/>
          <w:sz w:val="28"/>
          <w:szCs w:val="28"/>
        </w:rPr>
        <w:t>показывают</w:t>
      </w:r>
      <w:r w:rsidR="00D230BE" w:rsidRPr="002571D3">
        <w:rPr>
          <w:rFonts w:ascii="Times New Roman" w:hAnsi="Times New Roman" w:cs="Times New Roman"/>
          <w:sz w:val="28"/>
          <w:szCs w:val="28"/>
        </w:rPr>
        <w:t xml:space="preserve"> свою заинтересованность следующие группы потребителей</w:t>
      </w:r>
      <w:r w:rsidR="00185200" w:rsidRPr="002571D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230BE" w:rsidRPr="002571D3">
        <w:rPr>
          <w:rFonts w:ascii="Times New Roman" w:hAnsi="Times New Roman" w:cs="Times New Roman"/>
          <w:sz w:val="28"/>
          <w:szCs w:val="28"/>
        </w:rPr>
        <w:t>: учащиеся</w:t>
      </w:r>
      <w:r w:rsidR="00E731B4" w:rsidRPr="002571D3">
        <w:rPr>
          <w:rFonts w:ascii="Times New Roman" w:hAnsi="Times New Roman" w:cs="Times New Roman"/>
          <w:sz w:val="28"/>
          <w:szCs w:val="28"/>
        </w:rPr>
        <w:t>;</w:t>
      </w:r>
      <w:r w:rsidR="00D230BE" w:rsidRPr="002571D3">
        <w:rPr>
          <w:rFonts w:ascii="Times New Roman" w:hAnsi="Times New Roman" w:cs="Times New Roman"/>
          <w:sz w:val="28"/>
          <w:szCs w:val="28"/>
        </w:rPr>
        <w:t xml:space="preserve"> родители учащихся</w:t>
      </w:r>
      <w:r w:rsidR="00E731B4" w:rsidRPr="002571D3">
        <w:rPr>
          <w:rFonts w:ascii="Times New Roman" w:hAnsi="Times New Roman" w:cs="Times New Roman"/>
          <w:sz w:val="28"/>
          <w:szCs w:val="28"/>
        </w:rPr>
        <w:t>;</w:t>
      </w:r>
      <w:r w:rsidR="00D230BE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E731B4" w:rsidRPr="002571D3">
        <w:rPr>
          <w:rFonts w:ascii="Times New Roman" w:hAnsi="Times New Roman" w:cs="Times New Roman"/>
          <w:sz w:val="28"/>
          <w:szCs w:val="28"/>
        </w:rPr>
        <w:t>учителя;</w:t>
      </w:r>
      <w:r w:rsidR="002479A0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E731B4" w:rsidRPr="002571D3">
        <w:rPr>
          <w:rFonts w:ascii="Times New Roman" w:hAnsi="Times New Roman" w:cs="Times New Roman"/>
          <w:sz w:val="28"/>
          <w:szCs w:val="28"/>
        </w:rPr>
        <w:t>представители общественности;</w:t>
      </w:r>
      <w:r w:rsidR="00431727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1A678F" w:rsidRPr="002571D3">
        <w:rPr>
          <w:rFonts w:ascii="Times New Roman" w:hAnsi="Times New Roman" w:cs="Times New Roman"/>
          <w:sz w:val="28"/>
          <w:szCs w:val="28"/>
        </w:rPr>
        <w:t>адм</w:t>
      </w:r>
      <w:r w:rsidR="00E731B4" w:rsidRPr="002571D3">
        <w:rPr>
          <w:rFonts w:ascii="Times New Roman" w:hAnsi="Times New Roman" w:cs="Times New Roman"/>
          <w:sz w:val="28"/>
          <w:szCs w:val="28"/>
        </w:rPr>
        <w:t>инистраторы системы образования; профсоюз;</w:t>
      </w:r>
      <w:r w:rsidR="001A678F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E731B4" w:rsidRPr="002571D3">
        <w:rPr>
          <w:rFonts w:ascii="Times New Roman" w:hAnsi="Times New Roman" w:cs="Times New Roman"/>
          <w:sz w:val="28"/>
          <w:szCs w:val="28"/>
        </w:rPr>
        <w:t xml:space="preserve">преподаватели образовательных организаций, проводящих подготовку и повышение квалификации учителей; </w:t>
      </w:r>
      <w:r w:rsidR="00EA40D7" w:rsidRPr="002571D3">
        <w:rPr>
          <w:rFonts w:ascii="Times New Roman" w:hAnsi="Times New Roman" w:cs="Times New Roman"/>
          <w:sz w:val="28"/>
          <w:szCs w:val="28"/>
        </w:rPr>
        <w:t xml:space="preserve">исследователи; </w:t>
      </w:r>
      <w:r w:rsidR="002215E9" w:rsidRPr="002571D3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242B8A" w:rsidRPr="002571D3">
        <w:rPr>
          <w:rFonts w:ascii="Times New Roman" w:hAnsi="Times New Roman" w:cs="Times New Roman"/>
          <w:sz w:val="28"/>
          <w:szCs w:val="28"/>
        </w:rPr>
        <w:t xml:space="preserve"> [</w:t>
      </w:r>
      <w:r w:rsidR="00AD7244" w:rsidRPr="002571D3">
        <w:rPr>
          <w:rFonts w:ascii="Times New Roman" w:hAnsi="Times New Roman" w:cs="Times New Roman"/>
          <w:sz w:val="28"/>
          <w:szCs w:val="28"/>
        </w:rPr>
        <w:t>1</w:t>
      </w:r>
      <w:r w:rsidR="00242B8A" w:rsidRPr="002571D3">
        <w:rPr>
          <w:rFonts w:ascii="Times New Roman" w:hAnsi="Times New Roman" w:cs="Times New Roman"/>
          <w:sz w:val="28"/>
          <w:szCs w:val="28"/>
        </w:rPr>
        <w:t>]</w:t>
      </w:r>
      <w:r w:rsidR="002215E9" w:rsidRPr="002571D3">
        <w:rPr>
          <w:rFonts w:ascii="Times New Roman" w:hAnsi="Times New Roman" w:cs="Times New Roman"/>
          <w:sz w:val="28"/>
          <w:szCs w:val="28"/>
        </w:rPr>
        <w:t>.</w:t>
      </w:r>
    </w:p>
    <w:p w:rsidR="002571D3" w:rsidRDefault="002215E9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571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1D3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182628" w:rsidRPr="002571D3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2571D3">
        <w:rPr>
          <w:rFonts w:ascii="Times New Roman" w:hAnsi="Times New Roman" w:cs="Times New Roman"/>
          <w:sz w:val="28"/>
          <w:szCs w:val="28"/>
        </w:rPr>
        <w:t xml:space="preserve">хотят знать </w:t>
      </w:r>
      <w:r w:rsidR="00C8736B" w:rsidRPr="002571D3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Pr="002571D3">
        <w:rPr>
          <w:rFonts w:ascii="Times New Roman" w:hAnsi="Times New Roman" w:cs="Times New Roman"/>
          <w:sz w:val="28"/>
          <w:szCs w:val="28"/>
        </w:rPr>
        <w:t>о том,</w:t>
      </w:r>
      <w:r w:rsidR="00D35C9A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C8736B" w:rsidRPr="002571D3">
        <w:rPr>
          <w:rFonts w:ascii="Times New Roman" w:hAnsi="Times New Roman" w:cs="Times New Roman"/>
          <w:sz w:val="28"/>
          <w:szCs w:val="28"/>
        </w:rPr>
        <w:t xml:space="preserve">на сколько часов больше они будут заниматься, кто будет их обучать, поможет ли им это лучше сдать ЕГЭ, какие перспективы </w:t>
      </w:r>
      <w:r w:rsidR="00A81B99" w:rsidRPr="002571D3">
        <w:rPr>
          <w:rFonts w:ascii="Times New Roman" w:hAnsi="Times New Roman" w:cs="Times New Roman"/>
          <w:sz w:val="28"/>
          <w:szCs w:val="28"/>
        </w:rPr>
        <w:t>ждут их п</w:t>
      </w:r>
      <w:r w:rsidR="00C8736B" w:rsidRPr="002571D3">
        <w:rPr>
          <w:rFonts w:ascii="Times New Roman" w:hAnsi="Times New Roman" w:cs="Times New Roman"/>
          <w:sz w:val="28"/>
          <w:szCs w:val="28"/>
        </w:rPr>
        <w:t xml:space="preserve">осле окончания </w:t>
      </w:r>
      <w:r w:rsidR="000E6617" w:rsidRPr="002571D3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D35C9A" w:rsidRPr="002571D3">
        <w:rPr>
          <w:rFonts w:ascii="Times New Roman" w:hAnsi="Times New Roman" w:cs="Times New Roman"/>
          <w:sz w:val="28"/>
          <w:szCs w:val="28"/>
        </w:rPr>
        <w:t>обучения.</w:t>
      </w:r>
      <w:r w:rsidR="000E6617" w:rsidRPr="002571D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85B1F" w:rsidRPr="002571D3">
        <w:rPr>
          <w:rFonts w:ascii="Times New Roman" w:hAnsi="Times New Roman" w:cs="Times New Roman"/>
          <w:sz w:val="28"/>
          <w:szCs w:val="28"/>
        </w:rPr>
        <w:t>ей</w:t>
      </w:r>
      <w:r w:rsidR="000E6617" w:rsidRPr="002571D3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2538E" w:rsidRPr="002571D3">
        <w:rPr>
          <w:rFonts w:ascii="Times New Roman" w:hAnsi="Times New Roman" w:cs="Times New Roman"/>
          <w:sz w:val="28"/>
          <w:szCs w:val="28"/>
        </w:rPr>
        <w:t xml:space="preserve">интересует следующая </w:t>
      </w:r>
      <w:r w:rsidR="00A9173B" w:rsidRPr="002571D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62538E" w:rsidRPr="002571D3">
        <w:rPr>
          <w:rFonts w:ascii="Times New Roman" w:hAnsi="Times New Roman" w:cs="Times New Roman"/>
          <w:sz w:val="28"/>
          <w:szCs w:val="28"/>
        </w:rPr>
        <w:t>информация: процесс формирования профильных классов</w:t>
      </w:r>
      <w:r w:rsidR="0070113B" w:rsidRPr="002571D3">
        <w:rPr>
          <w:rFonts w:ascii="Times New Roman" w:hAnsi="Times New Roman" w:cs="Times New Roman"/>
          <w:sz w:val="28"/>
          <w:szCs w:val="28"/>
        </w:rPr>
        <w:t>;</w:t>
      </w:r>
      <w:r w:rsidR="0062538E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70113B" w:rsidRPr="002571D3">
        <w:rPr>
          <w:rFonts w:ascii="Times New Roman" w:hAnsi="Times New Roman" w:cs="Times New Roman"/>
          <w:sz w:val="28"/>
          <w:szCs w:val="28"/>
        </w:rPr>
        <w:t>преподавательский состав;</w:t>
      </w:r>
      <w:r w:rsidR="00C8736B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62538E" w:rsidRPr="002571D3">
        <w:rPr>
          <w:rFonts w:ascii="Times New Roman" w:hAnsi="Times New Roman" w:cs="Times New Roman"/>
          <w:sz w:val="28"/>
          <w:szCs w:val="28"/>
        </w:rPr>
        <w:t xml:space="preserve">критерии отбора; порядок и предмет обучения; результаты обучения; перспективы </w:t>
      </w:r>
      <w:r w:rsidR="00A9173B" w:rsidRPr="002571D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2538E" w:rsidRPr="002571D3">
        <w:rPr>
          <w:rFonts w:ascii="Times New Roman" w:hAnsi="Times New Roman" w:cs="Times New Roman"/>
          <w:sz w:val="28"/>
          <w:szCs w:val="28"/>
        </w:rPr>
        <w:t>окончания обучения.</w:t>
      </w:r>
      <w:r w:rsidR="0075759D" w:rsidRPr="002571D3">
        <w:rPr>
          <w:rFonts w:ascii="Times New Roman" w:hAnsi="Times New Roman" w:cs="Times New Roman"/>
          <w:sz w:val="28"/>
          <w:szCs w:val="28"/>
        </w:rPr>
        <w:t xml:space="preserve"> Учителей интересует информация о </w:t>
      </w:r>
    </w:p>
    <w:p w:rsidR="002571D3" w:rsidRDefault="002571D3" w:rsidP="002571D3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A40D7" w:rsidRPr="002571D3" w:rsidRDefault="0075759D" w:rsidP="002571D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lastRenderedPageBreak/>
        <w:t xml:space="preserve">научно-методическом </w:t>
      </w:r>
      <w:proofErr w:type="gramStart"/>
      <w:r w:rsidRPr="002571D3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2571D3">
        <w:rPr>
          <w:rFonts w:ascii="Times New Roman" w:hAnsi="Times New Roman" w:cs="Times New Roman"/>
          <w:sz w:val="28"/>
          <w:szCs w:val="28"/>
        </w:rPr>
        <w:t xml:space="preserve"> и систем</w:t>
      </w:r>
      <w:r w:rsidR="00185200" w:rsidRPr="002571D3">
        <w:rPr>
          <w:rFonts w:ascii="Times New Roman" w:hAnsi="Times New Roman" w:cs="Times New Roman"/>
          <w:sz w:val="28"/>
          <w:szCs w:val="28"/>
        </w:rPr>
        <w:t>а</w:t>
      </w:r>
      <w:r w:rsidRPr="002571D3">
        <w:rPr>
          <w:rFonts w:ascii="Times New Roman" w:hAnsi="Times New Roman" w:cs="Times New Roman"/>
          <w:sz w:val="28"/>
          <w:szCs w:val="28"/>
        </w:rPr>
        <w:t xml:space="preserve"> оплаты.</w:t>
      </w:r>
      <w:r w:rsidR="005665D5" w:rsidRPr="0025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76" w:rsidRPr="002571D3" w:rsidRDefault="005665D5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Представителей общественности интересуют ответы на вопросы, касающиеся возможн</w:t>
      </w:r>
      <w:r w:rsidR="00A27623" w:rsidRPr="002571D3">
        <w:rPr>
          <w:rFonts w:ascii="Times New Roman" w:hAnsi="Times New Roman" w:cs="Times New Roman"/>
          <w:sz w:val="28"/>
          <w:szCs w:val="28"/>
        </w:rPr>
        <w:t>ых результатов</w:t>
      </w:r>
      <w:r w:rsidRPr="002571D3">
        <w:rPr>
          <w:rFonts w:ascii="Times New Roman" w:hAnsi="Times New Roman" w:cs="Times New Roman"/>
          <w:sz w:val="28"/>
          <w:szCs w:val="28"/>
        </w:rPr>
        <w:t xml:space="preserve"> предоставления такого профильного обучения</w:t>
      </w:r>
      <w:r w:rsidR="00A27623" w:rsidRPr="002571D3">
        <w:rPr>
          <w:rFonts w:ascii="Times New Roman" w:hAnsi="Times New Roman" w:cs="Times New Roman"/>
          <w:sz w:val="28"/>
          <w:szCs w:val="28"/>
        </w:rPr>
        <w:t xml:space="preserve"> в образовательном, экономическом и социальном аспектах, не оказывающего негативные последствия </w:t>
      </w:r>
      <w:r w:rsidR="00BC35A4" w:rsidRPr="002571D3">
        <w:rPr>
          <w:rFonts w:ascii="Times New Roman" w:hAnsi="Times New Roman" w:cs="Times New Roman"/>
          <w:sz w:val="28"/>
          <w:szCs w:val="28"/>
        </w:rPr>
        <w:t>на</w:t>
      </w:r>
      <w:r w:rsidR="00A27623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E42ECA" w:rsidRPr="002571D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27623" w:rsidRPr="002571D3">
        <w:rPr>
          <w:rFonts w:ascii="Times New Roman" w:hAnsi="Times New Roman" w:cs="Times New Roman"/>
          <w:sz w:val="28"/>
          <w:szCs w:val="28"/>
        </w:rPr>
        <w:t>личност</w:t>
      </w:r>
      <w:r w:rsidR="00E42ECA" w:rsidRPr="002571D3">
        <w:rPr>
          <w:rFonts w:ascii="Times New Roman" w:hAnsi="Times New Roman" w:cs="Times New Roman"/>
          <w:sz w:val="28"/>
          <w:szCs w:val="28"/>
        </w:rPr>
        <w:t>и</w:t>
      </w:r>
      <w:r w:rsidR="00A27623" w:rsidRPr="002571D3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242B8A" w:rsidRPr="0025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0D7" w:rsidRPr="002571D3" w:rsidRDefault="00242B8A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1D3">
        <w:rPr>
          <w:rFonts w:ascii="Times New Roman" w:hAnsi="Times New Roman" w:cs="Times New Roman"/>
          <w:sz w:val="28"/>
          <w:szCs w:val="28"/>
        </w:rPr>
        <w:t>Администраторы системы образования</w:t>
      </w:r>
      <w:r w:rsidR="001C0076" w:rsidRPr="002571D3">
        <w:rPr>
          <w:rFonts w:ascii="Times New Roman" w:hAnsi="Times New Roman" w:cs="Times New Roman"/>
          <w:sz w:val="28"/>
          <w:szCs w:val="28"/>
        </w:rPr>
        <w:t xml:space="preserve">, начиная от директора школы и заканчивая </w:t>
      </w:r>
      <w:r w:rsidR="00185200" w:rsidRPr="002571D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1C0076" w:rsidRPr="002571D3">
        <w:rPr>
          <w:rFonts w:ascii="Times New Roman" w:hAnsi="Times New Roman" w:cs="Times New Roman"/>
          <w:sz w:val="28"/>
          <w:szCs w:val="28"/>
        </w:rPr>
        <w:t>министерств</w:t>
      </w:r>
      <w:r w:rsidR="00185200" w:rsidRPr="002571D3">
        <w:rPr>
          <w:rFonts w:ascii="Times New Roman" w:hAnsi="Times New Roman" w:cs="Times New Roman"/>
          <w:sz w:val="28"/>
          <w:szCs w:val="28"/>
        </w:rPr>
        <w:t>а</w:t>
      </w:r>
      <w:r w:rsidR="001C0076" w:rsidRPr="002571D3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9E3472" w:rsidRPr="002571D3">
        <w:rPr>
          <w:rFonts w:ascii="Times New Roman" w:hAnsi="Times New Roman" w:cs="Times New Roman"/>
          <w:sz w:val="28"/>
          <w:szCs w:val="28"/>
        </w:rPr>
        <w:t xml:space="preserve">заинтересованы в информации о введении профильного обучения в нашей школе, так как им нужна </w:t>
      </w:r>
      <w:r w:rsidR="000A4C4F" w:rsidRPr="002571D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1C0076" w:rsidRPr="002571D3">
        <w:rPr>
          <w:rFonts w:ascii="Times New Roman" w:hAnsi="Times New Roman" w:cs="Times New Roman"/>
          <w:sz w:val="28"/>
          <w:szCs w:val="28"/>
        </w:rPr>
        <w:t>информаци</w:t>
      </w:r>
      <w:r w:rsidR="009E3472" w:rsidRPr="002571D3">
        <w:rPr>
          <w:rFonts w:ascii="Times New Roman" w:hAnsi="Times New Roman" w:cs="Times New Roman"/>
          <w:sz w:val="28"/>
          <w:szCs w:val="28"/>
        </w:rPr>
        <w:t>я</w:t>
      </w:r>
      <w:r w:rsidR="001C0076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875464" w:rsidRPr="002571D3">
        <w:rPr>
          <w:rFonts w:ascii="Times New Roman" w:hAnsi="Times New Roman" w:cs="Times New Roman"/>
          <w:sz w:val="28"/>
          <w:szCs w:val="28"/>
        </w:rPr>
        <w:t xml:space="preserve">о программе обучения, </w:t>
      </w:r>
      <w:r w:rsidR="001C0076" w:rsidRPr="002571D3">
        <w:rPr>
          <w:rFonts w:ascii="Times New Roman" w:hAnsi="Times New Roman" w:cs="Times New Roman"/>
          <w:sz w:val="28"/>
          <w:szCs w:val="28"/>
        </w:rPr>
        <w:t>о перспекти</w:t>
      </w:r>
      <w:r w:rsidR="00875464" w:rsidRPr="002571D3">
        <w:rPr>
          <w:rFonts w:ascii="Times New Roman" w:hAnsi="Times New Roman" w:cs="Times New Roman"/>
          <w:sz w:val="28"/>
          <w:szCs w:val="28"/>
        </w:rPr>
        <w:t>вах развития школы,</w:t>
      </w:r>
      <w:r w:rsidR="00A77C62" w:rsidRPr="002571D3">
        <w:rPr>
          <w:rFonts w:ascii="Times New Roman" w:hAnsi="Times New Roman" w:cs="Times New Roman"/>
          <w:sz w:val="28"/>
          <w:szCs w:val="28"/>
        </w:rPr>
        <w:t xml:space="preserve"> об отношении родителей и общественности к факту введения профильного обучения</w:t>
      </w:r>
      <w:r w:rsidR="00F81BEB" w:rsidRPr="002571D3">
        <w:rPr>
          <w:rFonts w:ascii="Times New Roman" w:hAnsi="Times New Roman" w:cs="Times New Roman"/>
          <w:sz w:val="28"/>
          <w:szCs w:val="28"/>
        </w:rPr>
        <w:t xml:space="preserve"> и др</w:t>
      </w:r>
      <w:r w:rsidR="001C0076" w:rsidRPr="002571D3">
        <w:rPr>
          <w:rFonts w:ascii="Times New Roman" w:hAnsi="Times New Roman" w:cs="Times New Roman"/>
          <w:sz w:val="28"/>
          <w:szCs w:val="28"/>
        </w:rPr>
        <w:t>.</w:t>
      </w:r>
      <w:r w:rsidR="00AE6D8E" w:rsidRPr="002571D3">
        <w:rPr>
          <w:rFonts w:ascii="Times New Roman" w:hAnsi="Times New Roman" w:cs="Times New Roman"/>
          <w:sz w:val="28"/>
          <w:szCs w:val="28"/>
        </w:rPr>
        <w:t xml:space="preserve"> В дальнейшем они будут отслеживать результаты обучения в профильных классах</w:t>
      </w:r>
      <w:r w:rsidR="007742D2" w:rsidRPr="002571D3">
        <w:rPr>
          <w:rFonts w:ascii="Times New Roman" w:hAnsi="Times New Roman" w:cs="Times New Roman"/>
          <w:sz w:val="28"/>
          <w:szCs w:val="28"/>
        </w:rPr>
        <w:t>, в том числе</w:t>
      </w:r>
      <w:proofErr w:type="gramEnd"/>
      <w:r w:rsidR="007742D2" w:rsidRPr="002571D3">
        <w:rPr>
          <w:rFonts w:ascii="Times New Roman" w:hAnsi="Times New Roman" w:cs="Times New Roman"/>
          <w:sz w:val="28"/>
          <w:szCs w:val="28"/>
        </w:rPr>
        <w:t xml:space="preserve"> и </w:t>
      </w:r>
      <w:r w:rsidR="00AE6D8E" w:rsidRPr="002571D3">
        <w:rPr>
          <w:rFonts w:ascii="Times New Roman" w:hAnsi="Times New Roman" w:cs="Times New Roman"/>
          <w:sz w:val="28"/>
          <w:szCs w:val="28"/>
        </w:rPr>
        <w:t>посредством отчет</w:t>
      </w:r>
      <w:r w:rsidR="000C58BF" w:rsidRPr="002571D3">
        <w:rPr>
          <w:rFonts w:ascii="Times New Roman" w:hAnsi="Times New Roman" w:cs="Times New Roman"/>
          <w:sz w:val="28"/>
          <w:szCs w:val="28"/>
        </w:rPr>
        <w:t>ов</w:t>
      </w:r>
      <w:r w:rsidR="00AE6D8E" w:rsidRPr="002571D3">
        <w:rPr>
          <w:rFonts w:ascii="Times New Roman" w:hAnsi="Times New Roman" w:cs="Times New Roman"/>
          <w:sz w:val="28"/>
          <w:szCs w:val="28"/>
        </w:rPr>
        <w:t xml:space="preserve"> по критериям оценки качества образования.</w:t>
      </w:r>
    </w:p>
    <w:p w:rsidR="00E731B4" w:rsidRPr="002571D3" w:rsidRDefault="00085C0D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Профсоюз нуждаются в информации о введении профильного обучения в школе для защиты интересов своих членов - учителей.</w:t>
      </w:r>
      <w:r w:rsidR="00295EB3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356CFC" w:rsidRPr="002571D3">
        <w:rPr>
          <w:rFonts w:ascii="Times New Roman" w:hAnsi="Times New Roman" w:cs="Times New Roman"/>
          <w:sz w:val="28"/>
          <w:szCs w:val="28"/>
        </w:rPr>
        <w:t>Преподаватели образовательных организаций, проводящие подготовку и повышение квалификации учителей, нуждаются в информации о введении профильного обучения для того, чтобы отслеживать результаты деятельности школы и вносить коррективы в процесс подготовки учителей.</w:t>
      </w:r>
      <w:r w:rsidR="00045F2F" w:rsidRPr="002571D3">
        <w:rPr>
          <w:rFonts w:ascii="Times New Roman" w:hAnsi="Times New Roman" w:cs="Times New Roman"/>
          <w:sz w:val="28"/>
          <w:szCs w:val="28"/>
        </w:rPr>
        <w:t xml:space="preserve"> О данном факте необходимо информировать и исследователей, которые будут использовать результаты обучения в профильных классах для проведения ис</w:t>
      </w:r>
      <w:r w:rsidR="00EA40D7" w:rsidRPr="002571D3">
        <w:rPr>
          <w:rFonts w:ascii="Times New Roman" w:hAnsi="Times New Roman" w:cs="Times New Roman"/>
          <w:sz w:val="28"/>
          <w:szCs w:val="28"/>
        </w:rPr>
        <w:t>с</w:t>
      </w:r>
      <w:r w:rsidR="00045F2F" w:rsidRPr="002571D3">
        <w:rPr>
          <w:rFonts w:ascii="Times New Roman" w:hAnsi="Times New Roman" w:cs="Times New Roman"/>
          <w:sz w:val="28"/>
          <w:szCs w:val="28"/>
        </w:rPr>
        <w:t>ледований.</w:t>
      </w:r>
    </w:p>
    <w:p w:rsidR="002571D3" w:rsidRDefault="00295EB3" w:rsidP="002571D3">
      <w:pPr>
        <w:spacing w:after="120" w:line="360" w:lineRule="auto"/>
        <w:ind w:firstLine="709"/>
        <w:jc w:val="both"/>
        <w:rPr>
          <w:rStyle w:val="a6"/>
          <w:rFonts w:eastAsiaTheme="minorEastAsia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2571D3">
        <w:rPr>
          <w:rStyle w:val="a6"/>
          <w:rFonts w:eastAsiaTheme="minorEastAsia"/>
          <w:sz w:val="28"/>
          <w:szCs w:val="28"/>
        </w:rPr>
        <w:t xml:space="preserve"> – газеты и телевидение, </w:t>
      </w:r>
      <w:r w:rsidR="00C437B2" w:rsidRPr="002571D3">
        <w:rPr>
          <w:rStyle w:val="a6"/>
          <w:rFonts w:eastAsiaTheme="minorEastAsia"/>
          <w:sz w:val="28"/>
          <w:szCs w:val="28"/>
        </w:rPr>
        <w:t xml:space="preserve">также </w:t>
      </w:r>
      <w:r w:rsidR="00BC0CCE" w:rsidRPr="002571D3">
        <w:rPr>
          <w:rStyle w:val="a6"/>
          <w:rFonts w:eastAsiaTheme="minorEastAsia"/>
          <w:sz w:val="28"/>
          <w:szCs w:val="28"/>
        </w:rPr>
        <w:t xml:space="preserve">нуждаются и </w:t>
      </w:r>
      <w:r w:rsidRPr="002571D3">
        <w:rPr>
          <w:rStyle w:val="a6"/>
          <w:rFonts w:eastAsiaTheme="minorEastAsia"/>
          <w:sz w:val="28"/>
          <w:szCs w:val="28"/>
        </w:rPr>
        <w:t xml:space="preserve">используют </w:t>
      </w:r>
      <w:r w:rsidR="00BC0CCE" w:rsidRPr="002571D3">
        <w:rPr>
          <w:rStyle w:val="a6"/>
          <w:rFonts w:eastAsiaTheme="minorEastAsia"/>
          <w:sz w:val="28"/>
          <w:szCs w:val="28"/>
        </w:rPr>
        <w:t>получаемую</w:t>
      </w:r>
      <w:r w:rsidRPr="002571D3">
        <w:rPr>
          <w:rStyle w:val="a6"/>
          <w:rFonts w:eastAsiaTheme="minorEastAsia"/>
          <w:sz w:val="28"/>
          <w:szCs w:val="28"/>
        </w:rPr>
        <w:t xml:space="preserve"> информацию о введении профильного обучения в нашей школе</w:t>
      </w:r>
      <w:r w:rsidR="00493E18" w:rsidRPr="002571D3">
        <w:rPr>
          <w:rStyle w:val="a6"/>
          <w:rFonts w:eastAsiaTheme="minorEastAsia"/>
          <w:sz w:val="28"/>
          <w:szCs w:val="28"/>
        </w:rPr>
        <w:t xml:space="preserve">. При озвучивании данной информации, </w:t>
      </w:r>
      <w:r w:rsidR="00843123" w:rsidRPr="002571D3">
        <w:rPr>
          <w:rStyle w:val="a6"/>
          <w:rFonts w:eastAsiaTheme="minorEastAsia"/>
          <w:sz w:val="28"/>
          <w:szCs w:val="28"/>
        </w:rPr>
        <w:t>СМИ</w:t>
      </w:r>
      <w:r w:rsidR="00493E18" w:rsidRPr="002571D3">
        <w:rPr>
          <w:rStyle w:val="a6"/>
          <w:rFonts w:eastAsiaTheme="minorEastAsia"/>
          <w:sz w:val="28"/>
          <w:szCs w:val="28"/>
        </w:rPr>
        <w:t xml:space="preserve"> </w:t>
      </w:r>
      <w:r w:rsidRPr="002571D3">
        <w:rPr>
          <w:rStyle w:val="a6"/>
          <w:rFonts w:eastAsiaTheme="minorEastAsia"/>
          <w:sz w:val="28"/>
          <w:szCs w:val="28"/>
        </w:rPr>
        <w:t>привлека</w:t>
      </w:r>
      <w:r w:rsidR="00493E18" w:rsidRPr="002571D3">
        <w:rPr>
          <w:rStyle w:val="a6"/>
          <w:rFonts w:eastAsiaTheme="minorEastAsia"/>
          <w:sz w:val="28"/>
          <w:szCs w:val="28"/>
        </w:rPr>
        <w:t>ют</w:t>
      </w:r>
      <w:r w:rsidRPr="002571D3">
        <w:rPr>
          <w:rStyle w:val="a6"/>
          <w:rFonts w:eastAsiaTheme="minorEastAsia"/>
          <w:sz w:val="28"/>
          <w:szCs w:val="28"/>
        </w:rPr>
        <w:t xml:space="preserve"> к себе </w:t>
      </w:r>
      <w:r w:rsidR="00C437B2" w:rsidRPr="002571D3">
        <w:rPr>
          <w:rStyle w:val="a6"/>
          <w:rFonts w:eastAsiaTheme="minorEastAsia"/>
          <w:sz w:val="28"/>
          <w:szCs w:val="28"/>
        </w:rPr>
        <w:t>внимание населения</w:t>
      </w:r>
      <w:r w:rsidR="00493E18" w:rsidRPr="002571D3">
        <w:rPr>
          <w:rStyle w:val="a6"/>
          <w:rFonts w:eastAsiaTheme="minorEastAsia"/>
          <w:sz w:val="28"/>
          <w:szCs w:val="28"/>
        </w:rPr>
        <w:t xml:space="preserve"> и тем самым </w:t>
      </w:r>
      <w:r w:rsidRPr="002571D3">
        <w:rPr>
          <w:rStyle w:val="a6"/>
          <w:rFonts w:eastAsiaTheme="minorEastAsia"/>
          <w:sz w:val="28"/>
          <w:szCs w:val="28"/>
        </w:rPr>
        <w:t xml:space="preserve"> повыш</w:t>
      </w:r>
      <w:r w:rsidR="00493E18" w:rsidRPr="002571D3">
        <w:rPr>
          <w:rStyle w:val="a6"/>
          <w:rFonts w:eastAsiaTheme="minorEastAsia"/>
          <w:sz w:val="28"/>
          <w:szCs w:val="28"/>
        </w:rPr>
        <w:t>ают</w:t>
      </w:r>
      <w:r w:rsidRPr="002571D3">
        <w:rPr>
          <w:rStyle w:val="a6"/>
          <w:rFonts w:eastAsiaTheme="minorEastAsia"/>
          <w:sz w:val="28"/>
          <w:szCs w:val="28"/>
        </w:rPr>
        <w:t xml:space="preserve"> сво</w:t>
      </w:r>
      <w:r w:rsidR="00493E18" w:rsidRPr="002571D3">
        <w:rPr>
          <w:rStyle w:val="a6"/>
          <w:rFonts w:eastAsiaTheme="minorEastAsia"/>
          <w:sz w:val="28"/>
          <w:szCs w:val="28"/>
        </w:rPr>
        <w:t>й</w:t>
      </w:r>
      <w:r w:rsidRPr="002571D3">
        <w:rPr>
          <w:rStyle w:val="a6"/>
          <w:rFonts w:eastAsiaTheme="minorEastAsia"/>
          <w:sz w:val="28"/>
          <w:szCs w:val="28"/>
        </w:rPr>
        <w:t xml:space="preserve"> статус </w:t>
      </w:r>
      <w:r w:rsidR="00C437B2" w:rsidRPr="002571D3">
        <w:rPr>
          <w:rStyle w:val="a6"/>
          <w:rFonts w:eastAsiaTheme="minorEastAsia"/>
          <w:sz w:val="28"/>
          <w:szCs w:val="28"/>
        </w:rPr>
        <w:t>и</w:t>
      </w:r>
      <w:r w:rsidRPr="002571D3">
        <w:rPr>
          <w:rStyle w:val="a6"/>
          <w:rFonts w:eastAsiaTheme="minorEastAsia"/>
          <w:sz w:val="28"/>
          <w:szCs w:val="28"/>
        </w:rPr>
        <w:t xml:space="preserve"> признани</w:t>
      </w:r>
      <w:r w:rsidR="00493E18" w:rsidRPr="002571D3">
        <w:rPr>
          <w:rStyle w:val="a6"/>
          <w:rFonts w:eastAsiaTheme="minorEastAsia"/>
          <w:sz w:val="28"/>
          <w:szCs w:val="28"/>
        </w:rPr>
        <w:t xml:space="preserve">е </w:t>
      </w:r>
      <w:r w:rsidRPr="002571D3">
        <w:rPr>
          <w:rStyle w:val="a6"/>
          <w:rFonts w:eastAsiaTheme="minorEastAsia"/>
          <w:sz w:val="28"/>
          <w:szCs w:val="28"/>
        </w:rPr>
        <w:t xml:space="preserve">в качестве средства массовой информации, </w:t>
      </w:r>
      <w:r w:rsidR="00C437B2" w:rsidRPr="002571D3">
        <w:rPr>
          <w:rStyle w:val="a6"/>
          <w:rFonts w:eastAsiaTheme="minorEastAsia"/>
          <w:sz w:val="28"/>
          <w:szCs w:val="28"/>
        </w:rPr>
        <w:t>доводящего до населения наиболее полную информацию</w:t>
      </w:r>
      <w:r w:rsidR="004311EA" w:rsidRPr="002571D3">
        <w:rPr>
          <w:rStyle w:val="a6"/>
          <w:rFonts w:eastAsiaTheme="minorEastAsia"/>
          <w:sz w:val="28"/>
          <w:szCs w:val="28"/>
        </w:rPr>
        <w:t xml:space="preserve"> о происходящих событиях</w:t>
      </w:r>
      <w:r w:rsidR="00C437B2" w:rsidRPr="002571D3">
        <w:rPr>
          <w:rStyle w:val="a6"/>
          <w:rFonts w:eastAsiaTheme="minorEastAsia"/>
          <w:sz w:val="28"/>
          <w:szCs w:val="28"/>
        </w:rPr>
        <w:t xml:space="preserve">. </w:t>
      </w:r>
      <w:r w:rsidR="00BC0CCE" w:rsidRPr="002571D3">
        <w:rPr>
          <w:rStyle w:val="a6"/>
          <w:rFonts w:eastAsiaTheme="minorEastAsia"/>
          <w:sz w:val="28"/>
          <w:szCs w:val="28"/>
        </w:rPr>
        <w:t xml:space="preserve">С другой стороны </w:t>
      </w:r>
      <w:r w:rsidR="00843123" w:rsidRPr="002571D3">
        <w:rPr>
          <w:rStyle w:val="a6"/>
          <w:rFonts w:eastAsiaTheme="minorEastAsia"/>
          <w:sz w:val="28"/>
          <w:szCs w:val="28"/>
        </w:rPr>
        <w:t>СМИ</w:t>
      </w:r>
      <w:r w:rsidR="00BC0CCE" w:rsidRPr="002571D3">
        <w:rPr>
          <w:rStyle w:val="a6"/>
          <w:rFonts w:eastAsiaTheme="minorEastAsia"/>
          <w:sz w:val="28"/>
          <w:szCs w:val="28"/>
        </w:rPr>
        <w:t xml:space="preserve"> оказывают большую услугу в распространении данной информации </w:t>
      </w:r>
      <w:proofErr w:type="gramStart"/>
      <w:r w:rsidR="00BC0CCE" w:rsidRPr="002571D3">
        <w:rPr>
          <w:rStyle w:val="a6"/>
          <w:rFonts w:eastAsiaTheme="minorEastAsia"/>
          <w:sz w:val="28"/>
          <w:szCs w:val="28"/>
        </w:rPr>
        <w:t>до</w:t>
      </w:r>
      <w:proofErr w:type="gramEnd"/>
      <w:r w:rsidR="00BC0CCE" w:rsidRPr="002571D3">
        <w:rPr>
          <w:rStyle w:val="a6"/>
          <w:rFonts w:eastAsiaTheme="minorEastAsia"/>
          <w:sz w:val="28"/>
          <w:szCs w:val="28"/>
        </w:rPr>
        <w:t xml:space="preserve"> </w:t>
      </w:r>
    </w:p>
    <w:p w:rsidR="002571D3" w:rsidRDefault="002571D3" w:rsidP="002571D3">
      <w:pPr>
        <w:spacing w:after="120" w:line="360" w:lineRule="auto"/>
        <w:ind w:firstLine="709"/>
        <w:jc w:val="right"/>
        <w:rPr>
          <w:rStyle w:val="a6"/>
          <w:rFonts w:eastAsiaTheme="minorEastAsia"/>
          <w:sz w:val="28"/>
          <w:szCs w:val="28"/>
        </w:rPr>
      </w:pPr>
      <w:r>
        <w:rPr>
          <w:rStyle w:val="a6"/>
          <w:rFonts w:eastAsiaTheme="minorEastAsia"/>
          <w:sz w:val="28"/>
          <w:szCs w:val="28"/>
        </w:rPr>
        <w:t>2</w:t>
      </w:r>
    </w:p>
    <w:p w:rsidR="00BC0CCE" w:rsidRDefault="00BC0CCE" w:rsidP="002571D3">
      <w:pPr>
        <w:spacing w:after="120" w:line="360" w:lineRule="auto"/>
        <w:jc w:val="both"/>
        <w:rPr>
          <w:rStyle w:val="a6"/>
          <w:rFonts w:eastAsiaTheme="minorEastAsia"/>
          <w:sz w:val="28"/>
          <w:szCs w:val="28"/>
        </w:rPr>
      </w:pPr>
      <w:r w:rsidRPr="002571D3">
        <w:rPr>
          <w:rStyle w:val="a6"/>
          <w:rFonts w:eastAsiaTheme="minorEastAsia"/>
          <w:sz w:val="28"/>
          <w:szCs w:val="28"/>
        </w:rPr>
        <w:lastRenderedPageBreak/>
        <w:t>большого числа пользователей.</w:t>
      </w:r>
    </w:p>
    <w:p w:rsidR="00CC377C" w:rsidRPr="002571D3" w:rsidRDefault="00CC377C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Существующие информационные запросы разных групп потребителей информации можно определить следующими способами</w:t>
      </w:r>
      <w:r w:rsidR="00D53F50" w:rsidRPr="002571D3">
        <w:rPr>
          <w:rFonts w:ascii="Times New Roman" w:hAnsi="Times New Roman" w:cs="Times New Roman"/>
          <w:sz w:val="28"/>
          <w:szCs w:val="28"/>
        </w:rPr>
        <w:t xml:space="preserve">. </w:t>
      </w:r>
      <w:r w:rsidR="004620AB" w:rsidRPr="002571D3">
        <w:rPr>
          <w:rFonts w:ascii="Times New Roman" w:hAnsi="Times New Roman" w:cs="Times New Roman"/>
          <w:sz w:val="28"/>
          <w:szCs w:val="28"/>
        </w:rPr>
        <w:t>У</w:t>
      </w:r>
      <w:r w:rsidRPr="002571D3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F81BEB" w:rsidRPr="002571D3">
        <w:rPr>
          <w:rFonts w:ascii="Times New Roman" w:hAnsi="Times New Roman" w:cs="Times New Roman"/>
          <w:sz w:val="28"/>
          <w:szCs w:val="28"/>
        </w:rPr>
        <w:t xml:space="preserve">- </w:t>
      </w:r>
      <w:r w:rsidRPr="002571D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F81BEB" w:rsidRPr="002571D3">
        <w:rPr>
          <w:rFonts w:ascii="Times New Roman" w:hAnsi="Times New Roman" w:cs="Times New Roman"/>
          <w:sz w:val="28"/>
          <w:szCs w:val="28"/>
        </w:rPr>
        <w:t xml:space="preserve">бесед и </w:t>
      </w:r>
      <w:r w:rsidRPr="002571D3">
        <w:rPr>
          <w:rFonts w:ascii="Times New Roman" w:hAnsi="Times New Roman" w:cs="Times New Roman"/>
          <w:sz w:val="28"/>
          <w:szCs w:val="28"/>
        </w:rPr>
        <w:t>анкетирования</w:t>
      </w:r>
      <w:r w:rsidR="00D53F50" w:rsidRPr="002571D3">
        <w:rPr>
          <w:rFonts w:ascii="Times New Roman" w:hAnsi="Times New Roman" w:cs="Times New Roman"/>
          <w:sz w:val="28"/>
          <w:szCs w:val="28"/>
        </w:rPr>
        <w:t>.</w:t>
      </w:r>
      <w:r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4620AB" w:rsidRPr="002571D3">
        <w:rPr>
          <w:rFonts w:ascii="Times New Roman" w:hAnsi="Times New Roman" w:cs="Times New Roman"/>
          <w:sz w:val="28"/>
          <w:szCs w:val="28"/>
        </w:rPr>
        <w:t>Запросы р</w:t>
      </w:r>
      <w:r w:rsidRPr="002571D3">
        <w:rPr>
          <w:rFonts w:ascii="Times New Roman" w:hAnsi="Times New Roman" w:cs="Times New Roman"/>
          <w:sz w:val="28"/>
          <w:szCs w:val="28"/>
        </w:rPr>
        <w:t xml:space="preserve">одителей учащихся </w:t>
      </w:r>
      <w:r w:rsidR="00D53F50" w:rsidRPr="002571D3">
        <w:rPr>
          <w:rFonts w:ascii="Times New Roman" w:hAnsi="Times New Roman" w:cs="Times New Roman"/>
          <w:sz w:val="28"/>
          <w:szCs w:val="28"/>
        </w:rPr>
        <w:t xml:space="preserve">(ключевая группа школьной общественности) </w:t>
      </w:r>
      <w:r w:rsidR="00F81BEB" w:rsidRPr="002571D3">
        <w:rPr>
          <w:rFonts w:ascii="Times New Roman" w:hAnsi="Times New Roman" w:cs="Times New Roman"/>
          <w:sz w:val="28"/>
          <w:szCs w:val="28"/>
        </w:rPr>
        <w:t xml:space="preserve">- </w:t>
      </w:r>
      <w:r w:rsidRPr="002571D3">
        <w:rPr>
          <w:rFonts w:ascii="Times New Roman" w:hAnsi="Times New Roman" w:cs="Times New Roman"/>
          <w:sz w:val="28"/>
          <w:szCs w:val="28"/>
        </w:rPr>
        <w:t>с помощью анкетирования</w:t>
      </w:r>
      <w:r w:rsidR="00D53F50" w:rsidRPr="002571D3">
        <w:rPr>
          <w:rFonts w:ascii="Times New Roman" w:hAnsi="Times New Roman" w:cs="Times New Roman"/>
          <w:sz w:val="28"/>
          <w:szCs w:val="28"/>
        </w:rPr>
        <w:t>;</w:t>
      </w:r>
      <w:r w:rsidRPr="002571D3">
        <w:rPr>
          <w:rFonts w:ascii="Times New Roman" w:hAnsi="Times New Roman" w:cs="Times New Roman"/>
          <w:sz w:val="28"/>
          <w:szCs w:val="28"/>
        </w:rPr>
        <w:t xml:space="preserve"> при очных индивидуальных встречах</w:t>
      </w:r>
      <w:r w:rsidR="00D53F50" w:rsidRPr="002571D3">
        <w:rPr>
          <w:rFonts w:ascii="Times New Roman" w:hAnsi="Times New Roman" w:cs="Times New Roman"/>
          <w:sz w:val="28"/>
          <w:szCs w:val="28"/>
        </w:rPr>
        <w:t>, беседах</w:t>
      </w:r>
      <w:r w:rsidR="009F0F7E" w:rsidRPr="002571D3">
        <w:rPr>
          <w:rFonts w:ascii="Times New Roman" w:hAnsi="Times New Roman" w:cs="Times New Roman"/>
          <w:sz w:val="28"/>
          <w:szCs w:val="28"/>
        </w:rPr>
        <w:t>;</w:t>
      </w:r>
      <w:r w:rsidRPr="002571D3">
        <w:rPr>
          <w:rFonts w:ascii="Times New Roman" w:hAnsi="Times New Roman" w:cs="Times New Roman"/>
          <w:sz w:val="28"/>
          <w:szCs w:val="28"/>
        </w:rPr>
        <w:t xml:space="preserve"> на классных и общешкольных собраниях </w:t>
      </w:r>
      <w:r w:rsidR="00D53F50" w:rsidRPr="002571D3">
        <w:rPr>
          <w:rFonts w:ascii="Times New Roman" w:hAnsi="Times New Roman" w:cs="Times New Roman"/>
          <w:sz w:val="28"/>
          <w:szCs w:val="28"/>
        </w:rPr>
        <w:t>родителей;</w:t>
      </w:r>
      <w:r w:rsidR="007D5A0D" w:rsidRPr="002571D3">
        <w:rPr>
          <w:rFonts w:ascii="Times New Roman" w:hAnsi="Times New Roman" w:cs="Times New Roman"/>
          <w:sz w:val="28"/>
          <w:szCs w:val="28"/>
        </w:rPr>
        <w:t xml:space="preserve"> на основе анализа запросов, вопросов и обращений</w:t>
      </w:r>
      <w:r w:rsidR="00D53F50" w:rsidRPr="002571D3">
        <w:rPr>
          <w:rFonts w:ascii="Times New Roman" w:hAnsi="Times New Roman" w:cs="Times New Roman"/>
          <w:sz w:val="28"/>
          <w:szCs w:val="28"/>
        </w:rPr>
        <w:t>.</w:t>
      </w:r>
      <w:r w:rsidR="00F81BEB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D53F50" w:rsidRPr="002571D3">
        <w:rPr>
          <w:rFonts w:ascii="Times New Roman" w:hAnsi="Times New Roman" w:cs="Times New Roman"/>
          <w:sz w:val="28"/>
          <w:szCs w:val="28"/>
        </w:rPr>
        <w:t>У</w:t>
      </w:r>
      <w:r w:rsidR="00F81BEB" w:rsidRPr="002571D3">
        <w:rPr>
          <w:rFonts w:ascii="Times New Roman" w:hAnsi="Times New Roman" w:cs="Times New Roman"/>
          <w:sz w:val="28"/>
          <w:szCs w:val="28"/>
        </w:rPr>
        <w:t xml:space="preserve">чителей – </w:t>
      </w:r>
      <w:r w:rsidR="00F63085" w:rsidRPr="002571D3">
        <w:rPr>
          <w:rFonts w:ascii="Times New Roman" w:hAnsi="Times New Roman" w:cs="Times New Roman"/>
          <w:sz w:val="28"/>
          <w:szCs w:val="28"/>
        </w:rPr>
        <w:t xml:space="preserve">методом анкетирования, а также </w:t>
      </w:r>
      <w:r w:rsidR="00F81BEB" w:rsidRPr="002571D3">
        <w:rPr>
          <w:rFonts w:ascii="Times New Roman" w:hAnsi="Times New Roman" w:cs="Times New Roman"/>
          <w:sz w:val="28"/>
          <w:szCs w:val="28"/>
        </w:rPr>
        <w:t xml:space="preserve">на </w:t>
      </w:r>
      <w:r w:rsidR="00F63085" w:rsidRPr="002571D3">
        <w:rPr>
          <w:rFonts w:ascii="Times New Roman" w:hAnsi="Times New Roman" w:cs="Times New Roman"/>
          <w:sz w:val="28"/>
          <w:szCs w:val="28"/>
        </w:rPr>
        <w:t>совещаниях</w:t>
      </w:r>
      <w:r w:rsidR="0024608E" w:rsidRPr="002571D3">
        <w:rPr>
          <w:rFonts w:ascii="Times New Roman" w:hAnsi="Times New Roman" w:cs="Times New Roman"/>
          <w:sz w:val="28"/>
          <w:szCs w:val="28"/>
        </w:rPr>
        <w:t xml:space="preserve"> по информированию педагогического коллектива.</w:t>
      </w:r>
    </w:p>
    <w:p w:rsidR="00CC377C" w:rsidRPr="002571D3" w:rsidRDefault="00B61135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Информационные запросы о</w:t>
      </w:r>
      <w:r w:rsidR="004620AB" w:rsidRPr="002571D3">
        <w:rPr>
          <w:rFonts w:ascii="Times New Roman" w:hAnsi="Times New Roman" w:cs="Times New Roman"/>
          <w:sz w:val="28"/>
          <w:szCs w:val="28"/>
        </w:rPr>
        <w:t>бщественност</w:t>
      </w:r>
      <w:r w:rsidRPr="002571D3">
        <w:rPr>
          <w:rFonts w:ascii="Times New Roman" w:hAnsi="Times New Roman" w:cs="Times New Roman"/>
          <w:sz w:val="28"/>
          <w:szCs w:val="28"/>
        </w:rPr>
        <w:t>и можно определить посредством школьной конференции,</w:t>
      </w:r>
      <w:r w:rsidR="00B31B83" w:rsidRPr="002571D3">
        <w:rPr>
          <w:rFonts w:ascii="Times New Roman" w:hAnsi="Times New Roman" w:cs="Times New Roman"/>
          <w:sz w:val="28"/>
          <w:szCs w:val="28"/>
        </w:rPr>
        <w:t xml:space="preserve"> с </w:t>
      </w:r>
      <w:r w:rsidRPr="002571D3">
        <w:rPr>
          <w:rFonts w:ascii="Times New Roman" w:hAnsi="Times New Roman" w:cs="Times New Roman"/>
          <w:sz w:val="28"/>
          <w:szCs w:val="28"/>
        </w:rPr>
        <w:t xml:space="preserve">использованием интернета, через опубликование </w:t>
      </w:r>
      <w:r w:rsidR="004620AB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Pr="002571D3">
        <w:rPr>
          <w:rFonts w:ascii="Times New Roman" w:hAnsi="Times New Roman" w:cs="Times New Roman"/>
          <w:sz w:val="28"/>
          <w:szCs w:val="28"/>
        </w:rPr>
        <w:t>публичного доклада</w:t>
      </w:r>
      <w:r w:rsidR="0057589E" w:rsidRPr="002571D3">
        <w:rPr>
          <w:rFonts w:ascii="Times New Roman" w:hAnsi="Times New Roman" w:cs="Times New Roman"/>
          <w:sz w:val="28"/>
          <w:szCs w:val="28"/>
        </w:rPr>
        <w:t xml:space="preserve"> [</w:t>
      </w:r>
      <w:r w:rsidR="00AD7244" w:rsidRPr="002571D3">
        <w:rPr>
          <w:rFonts w:ascii="Times New Roman" w:hAnsi="Times New Roman" w:cs="Times New Roman"/>
          <w:sz w:val="28"/>
          <w:szCs w:val="28"/>
        </w:rPr>
        <w:t>2</w:t>
      </w:r>
      <w:r w:rsidR="0057589E" w:rsidRPr="002571D3">
        <w:rPr>
          <w:rFonts w:ascii="Times New Roman" w:hAnsi="Times New Roman" w:cs="Times New Roman"/>
          <w:sz w:val="28"/>
          <w:szCs w:val="28"/>
        </w:rPr>
        <w:t>]</w:t>
      </w:r>
      <w:r w:rsidRPr="00257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B99" w:rsidRPr="002571D3" w:rsidRDefault="00B844A2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Администраторы системы образования, преподаватели образовательных организаций, проводящих подготовку и повышение квалификации учителей</w:t>
      </w:r>
      <w:r w:rsidR="00776B99" w:rsidRPr="002571D3">
        <w:rPr>
          <w:rFonts w:ascii="Times New Roman" w:hAnsi="Times New Roman" w:cs="Times New Roman"/>
          <w:sz w:val="28"/>
          <w:szCs w:val="28"/>
        </w:rPr>
        <w:t>,</w:t>
      </w:r>
      <w:r w:rsidRPr="002571D3">
        <w:rPr>
          <w:rFonts w:ascii="Times New Roman" w:hAnsi="Times New Roman" w:cs="Times New Roman"/>
          <w:sz w:val="28"/>
          <w:szCs w:val="28"/>
        </w:rPr>
        <w:t xml:space="preserve"> исследователи</w:t>
      </w:r>
      <w:r w:rsidR="00B10AFB" w:rsidRPr="002571D3">
        <w:rPr>
          <w:rFonts w:ascii="Times New Roman" w:hAnsi="Times New Roman" w:cs="Times New Roman"/>
          <w:sz w:val="28"/>
          <w:szCs w:val="28"/>
        </w:rPr>
        <w:t xml:space="preserve"> и</w:t>
      </w:r>
      <w:r w:rsidR="00361C9A" w:rsidRPr="002571D3">
        <w:rPr>
          <w:rFonts w:ascii="Times New Roman" w:hAnsi="Times New Roman" w:cs="Times New Roman"/>
          <w:sz w:val="28"/>
          <w:szCs w:val="28"/>
        </w:rPr>
        <w:t xml:space="preserve">  профсоюзный комитет </w:t>
      </w:r>
      <w:r w:rsidR="00A76F69" w:rsidRPr="002571D3">
        <w:rPr>
          <w:rFonts w:ascii="Times New Roman" w:hAnsi="Times New Roman" w:cs="Times New Roman"/>
          <w:sz w:val="28"/>
          <w:szCs w:val="28"/>
        </w:rPr>
        <w:t>представят свои запросы при очных встречах</w:t>
      </w:r>
      <w:r w:rsidR="00BE495B" w:rsidRPr="002571D3">
        <w:rPr>
          <w:rFonts w:ascii="Times New Roman" w:hAnsi="Times New Roman" w:cs="Times New Roman"/>
          <w:sz w:val="28"/>
          <w:szCs w:val="28"/>
        </w:rPr>
        <w:t>,</w:t>
      </w:r>
      <w:r w:rsidR="00A76F69" w:rsidRPr="002571D3">
        <w:rPr>
          <w:rFonts w:ascii="Times New Roman" w:hAnsi="Times New Roman" w:cs="Times New Roman"/>
          <w:sz w:val="28"/>
          <w:szCs w:val="28"/>
        </w:rPr>
        <w:t xml:space="preserve"> на совещаниях, </w:t>
      </w:r>
      <w:r w:rsidR="009F0F7E" w:rsidRPr="002571D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E495B" w:rsidRPr="002571D3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9F0F7E" w:rsidRPr="002571D3">
        <w:rPr>
          <w:rFonts w:ascii="Times New Roman" w:hAnsi="Times New Roman" w:cs="Times New Roman"/>
          <w:sz w:val="28"/>
          <w:szCs w:val="28"/>
        </w:rPr>
        <w:t>ую</w:t>
      </w:r>
      <w:r w:rsidR="00BE495B" w:rsidRPr="002571D3">
        <w:rPr>
          <w:rFonts w:ascii="Times New Roman" w:hAnsi="Times New Roman" w:cs="Times New Roman"/>
          <w:sz w:val="28"/>
          <w:szCs w:val="28"/>
        </w:rPr>
        <w:t xml:space="preserve"> переписк</w:t>
      </w:r>
      <w:r w:rsidR="009F0F7E" w:rsidRPr="002571D3">
        <w:rPr>
          <w:rFonts w:ascii="Times New Roman" w:hAnsi="Times New Roman" w:cs="Times New Roman"/>
          <w:sz w:val="28"/>
          <w:szCs w:val="28"/>
        </w:rPr>
        <w:t>у</w:t>
      </w:r>
      <w:r w:rsidR="00BE495B" w:rsidRPr="002571D3">
        <w:rPr>
          <w:rFonts w:ascii="Times New Roman" w:hAnsi="Times New Roman" w:cs="Times New Roman"/>
          <w:sz w:val="28"/>
          <w:szCs w:val="28"/>
        </w:rPr>
        <w:t>.</w:t>
      </w:r>
    </w:p>
    <w:p w:rsidR="00CC377C" w:rsidRPr="002571D3" w:rsidRDefault="00E4372A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 xml:space="preserve">Информационные запросы </w:t>
      </w:r>
      <w:r w:rsidR="00B844A2" w:rsidRPr="002571D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2571D3">
        <w:rPr>
          <w:rFonts w:ascii="Times New Roman" w:hAnsi="Times New Roman" w:cs="Times New Roman"/>
          <w:sz w:val="28"/>
          <w:szCs w:val="28"/>
        </w:rPr>
        <w:t xml:space="preserve"> можно определить </w:t>
      </w:r>
      <w:r w:rsidR="007D14CC" w:rsidRPr="002571D3">
        <w:rPr>
          <w:rFonts w:ascii="Times New Roman" w:hAnsi="Times New Roman" w:cs="Times New Roman"/>
          <w:sz w:val="28"/>
          <w:szCs w:val="28"/>
        </w:rPr>
        <w:t>посредством проведения интервью через поставленные представителями СМИ вопросы.</w:t>
      </w:r>
    </w:p>
    <w:p w:rsidR="00931E86" w:rsidRPr="002571D3" w:rsidRDefault="000529E8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 xml:space="preserve">Для организации информирования </w:t>
      </w:r>
      <w:r w:rsidR="00D7298D" w:rsidRPr="002571D3">
        <w:rPr>
          <w:rFonts w:ascii="Times New Roman" w:hAnsi="Times New Roman" w:cs="Times New Roman"/>
          <w:sz w:val="28"/>
          <w:szCs w:val="28"/>
        </w:rPr>
        <w:t xml:space="preserve">представленных выше целевых групп пользователей </w:t>
      </w:r>
      <w:r w:rsidR="00181127" w:rsidRPr="002571D3">
        <w:rPr>
          <w:rFonts w:ascii="Times New Roman" w:hAnsi="Times New Roman" w:cs="Times New Roman"/>
          <w:sz w:val="28"/>
          <w:szCs w:val="28"/>
        </w:rPr>
        <w:t>о введении нового профиля обучения в школе</w:t>
      </w:r>
      <w:r w:rsidRPr="002571D3">
        <w:rPr>
          <w:rFonts w:ascii="Times New Roman" w:hAnsi="Times New Roman" w:cs="Times New Roman"/>
          <w:sz w:val="28"/>
          <w:szCs w:val="28"/>
        </w:rPr>
        <w:t xml:space="preserve">, </w:t>
      </w:r>
      <w:r w:rsidR="00D7298D" w:rsidRPr="002571D3">
        <w:rPr>
          <w:rFonts w:ascii="Times New Roman" w:hAnsi="Times New Roman" w:cs="Times New Roman"/>
          <w:sz w:val="28"/>
          <w:szCs w:val="28"/>
        </w:rPr>
        <w:t xml:space="preserve">могут быть подготовлены следующие </w:t>
      </w:r>
      <w:r w:rsidR="00B706D7" w:rsidRPr="002571D3">
        <w:rPr>
          <w:rFonts w:ascii="Times New Roman" w:hAnsi="Times New Roman" w:cs="Times New Roman"/>
          <w:sz w:val="28"/>
          <w:szCs w:val="28"/>
        </w:rPr>
        <w:t>информационные продукты</w:t>
      </w:r>
      <w:r w:rsidR="00BF1443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D7298D" w:rsidRPr="002571D3">
        <w:rPr>
          <w:rFonts w:ascii="Times New Roman" w:hAnsi="Times New Roman" w:cs="Times New Roman"/>
          <w:sz w:val="28"/>
          <w:szCs w:val="28"/>
        </w:rPr>
        <w:t xml:space="preserve">[1]: </w:t>
      </w:r>
      <w:r w:rsidR="00442AFC" w:rsidRPr="002571D3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D7298D" w:rsidRPr="002571D3">
        <w:rPr>
          <w:rFonts w:ascii="Times New Roman" w:hAnsi="Times New Roman" w:cs="Times New Roman"/>
          <w:sz w:val="28"/>
          <w:szCs w:val="28"/>
        </w:rPr>
        <w:t xml:space="preserve">буклет, </w:t>
      </w:r>
      <w:r w:rsidR="00FC4CAC" w:rsidRPr="002571D3">
        <w:rPr>
          <w:rFonts w:ascii="Times New Roman" w:hAnsi="Times New Roman" w:cs="Times New Roman"/>
          <w:sz w:val="28"/>
          <w:szCs w:val="28"/>
        </w:rPr>
        <w:t>презентация</w:t>
      </w:r>
      <w:r w:rsidR="008B0E19" w:rsidRPr="002571D3">
        <w:rPr>
          <w:rFonts w:ascii="Times New Roman" w:hAnsi="Times New Roman" w:cs="Times New Roman"/>
          <w:sz w:val="28"/>
          <w:szCs w:val="28"/>
        </w:rPr>
        <w:t xml:space="preserve"> (мультимедийная)</w:t>
      </w:r>
      <w:r w:rsidR="00FC4CAC" w:rsidRPr="002571D3">
        <w:rPr>
          <w:rFonts w:ascii="Times New Roman" w:hAnsi="Times New Roman" w:cs="Times New Roman"/>
          <w:sz w:val="28"/>
          <w:szCs w:val="28"/>
        </w:rPr>
        <w:t xml:space="preserve">, </w:t>
      </w:r>
      <w:r w:rsidR="00931E86" w:rsidRPr="002571D3">
        <w:rPr>
          <w:rFonts w:ascii="Times New Roman" w:hAnsi="Times New Roman" w:cs="Times New Roman"/>
          <w:sz w:val="28"/>
          <w:szCs w:val="28"/>
        </w:rPr>
        <w:t xml:space="preserve">школьная газета, </w:t>
      </w:r>
      <w:r w:rsidR="00D7298D" w:rsidRPr="002571D3">
        <w:rPr>
          <w:rFonts w:ascii="Times New Roman" w:hAnsi="Times New Roman" w:cs="Times New Roman"/>
          <w:sz w:val="28"/>
          <w:szCs w:val="28"/>
        </w:rPr>
        <w:t xml:space="preserve">публичный доклад, </w:t>
      </w:r>
      <w:r w:rsidR="00B408D2" w:rsidRPr="002571D3">
        <w:rPr>
          <w:rFonts w:ascii="Times New Roman" w:hAnsi="Times New Roman" w:cs="Times New Roman"/>
          <w:sz w:val="28"/>
          <w:szCs w:val="28"/>
        </w:rPr>
        <w:t>интернет-</w:t>
      </w:r>
      <w:r w:rsidR="00FC4CAC" w:rsidRPr="002571D3">
        <w:rPr>
          <w:rFonts w:ascii="Times New Roman" w:hAnsi="Times New Roman" w:cs="Times New Roman"/>
          <w:sz w:val="28"/>
          <w:szCs w:val="28"/>
        </w:rPr>
        <w:t xml:space="preserve">сайт школы, отчет, </w:t>
      </w:r>
      <w:r w:rsidR="00D7298D" w:rsidRPr="002571D3">
        <w:rPr>
          <w:rFonts w:ascii="Times New Roman" w:hAnsi="Times New Roman" w:cs="Times New Roman"/>
          <w:sz w:val="28"/>
          <w:szCs w:val="28"/>
        </w:rPr>
        <w:t>пресс–релиз</w:t>
      </w:r>
      <w:r w:rsidR="00931E86" w:rsidRPr="002571D3">
        <w:rPr>
          <w:rFonts w:ascii="Times New Roman" w:hAnsi="Times New Roman" w:cs="Times New Roman"/>
          <w:sz w:val="28"/>
          <w:szCs w:val="28"/>
        </w:rPr>
        <w:t>.</w:t>
      </w:r>
    </w:p>
    <w:p w:rsidR="000610C5" w:rsidRPr="002571D3" w:rsidRDefault="00931E86" w:rsidP="002571D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 xml:space="preserve">Рассмотрим каждый из обозначенных выше информационных продуктов. </w:t>
      </w:r>
      <w:r w:rsidR="00D7298D" w:rsidRPr="0025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D3" w:rsidRDefault="002571D3" w:rsidP="002571D3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71D3" w:rsidRDefault="002571D3" w:rsidP="002571D3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</w:rPr>
        <w:t>3</w:t>
      </w:r>
    </w:p>
    <w:p w:rsidR="000610C5" w:rsidRPr="002571D3" w:rsidRDefault="00442AFC" w:rsidP="002571D3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Информационный б</w:t>
      </w:r>
      <w:proofErr w:type="spellStart"/>
      <w:r w:rsidR="002571D3">
        <w:rPr>
          <w:rFonts w:ascii="Times New Roman" w:hAnsi="Times New Roman" w:cs="Times New Roman"/>
          <w:sz w:val="28"/>
          <w:szCs w:val="28"/>
        </w:rPr>
        <w:t>уклет</w:t>
      </w:r>
      <w:proofErr w:type="spellEnd"/>
      <w:r w:rsidR="000610C5" w:rsidRPr="0025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D3" w:rsidRPr="002571D3" w:rsidRDefault="002571D3" w:rsidP="002571D3">
      <w:pPr>
        <w:pStyle w:val="a3"/>
        <w:spacing w:after="12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53" w:rsidRPr="002571D3" w:rsidRDefault="006E5797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Ц</w:t>
      </w:r>
      <w:r w:rsidR="000610C5" w:rsidRPr="002571D3">
        <w:rPr>
          <w:rFonts w:ascii="Times New Roman" w:eastAsia="PragmaticaBook-Reg" w:hAnsi="Times New Roman" w:cs="Times New Roman"/>
          <w:sz w:val="28"/>
          <w:szCs w:val="28"/>
        </w:rPr>
        <w:t>ель:</w:t>
      </w:r>
      <w:r w:rsidR="00A3277E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42358E" w:rsidRPr="002571D3">
        <w:rPr>
          <w:rFonts w:ascii="Times New Roman" w:eastAsia="PragmaticaBook-Reg" w:hAnsi="Times New Roman" w:cs="Times New Roman"/>
          <w:sz w:val="28"/>
          <w:szCs w:val="28"/>
        </w:rPr>
        <w:t>обеспечение информированности о введении  профильного обучения.</w:t>
      </w:r>
      <w:r w:rsidR="009732D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675250" w:rsidRPr="002571D3" w:rsidRDefault="000610C5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Целевые группы:</w:t>
      </w:r>
      <w:r w:rsidR="009732D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9732D1" w:rsidRPr="002571D3">
        <w:rPr>
          <w:rFonts w:ascii="Times New Roman" w:hAnsi="Times New Roman" w:cs="Times New Roman"/>
          <w:sz w:val="28"/>
          <w:szCs w:val="28"/>
        </w:rPr>
        <w:t>учащиеся, родители учащихся, общественность</w:t>
      </w:r>
      <w:r w:rsidR="00DB001F" w:rsidRPr="002571D3">
        <w:rPr>
          <w:rFonts w:ascii="Times New Roman" w:hAnsi="Times New Roman" w:cs="Times New Roman"/>
          <w:sz w:val="28"/>
          <w:szCs w:val="28"/>
        </w:rPr>
        <w:t>, администраторы системы образования</w:t>
      </w:r>
      <w:r w:rsidR="009732D1" w:rsidRPr="00257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153" w:rsidRPr="002571D3" w:rsidRDefault="000610C5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Краткая характеристика</w:t>
      </w:r>
      <w:r w:rsidR="009732D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(содержание):</w:t>
      </w:r>
      <w:r w:rsidR="009732D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67525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общая информация </w:t>
      </w:r>
      <w:r w:rsidR="00837C0A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- </w:t>
      </w:r>
      <w:r w:rsidR="006A0093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условия обучения; </w:t>
      </w:r>
      <w:r w:rsidR="001F3A1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время обучения; учебные предметы с расширенным обучением; возможности, которые дает профильное обучение.  </w:t>
      </w:r>
    </w:p>
    <w:p w:rsidR="000610C5" w:rsidRPr="002571D3" w:rsidRDefault="000B0BB8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В</w:t>
      </w:r>
      <w:r w:rsidR="000610C5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его подготовке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участвуют</w:t>
      </w:r>
      <w:r w:rsidR="000610C5" w:rsidRPr="002571D3">
        <w:rPr>
          <w:rFonts w:ascii="Times New Roman" w:eastAsia="PragmaticaBook-Reg" w:hAnsi="Times New Roman" w:cs="Times New Roman"/>
          <w:sz w:val="28"/>
          <w:szCs w:val="28"/>
        </w:rPr>
        <w:t>:</w:t>
      </w:r>
      <w:r w:rsidR="001F3A1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DB001F" w:rsidRPr="002571D3">
        <w:rPr>
          <w:rFonts w:ascii="Times New Roman" w:eastAsia="PragmaticaBook-Reg" w:hAnsi="Times New Roman" w:cs="Times New Roman"/>
          <w:sz w:val="28"/>
          <w:szCs w:val="28"/>
        </w:rPr>
        <w:t>учителя</w:t>
      </w:r>
      <w:r w:rsidR="00BF5FD9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, </w:t>
      </w:r>
      <w:r w:rsidR="00554153" w:rsidRPr="002571D3">
        <w:rPr>
          <w:rFonts w:ascii="Times New Roman" w:eastAsia="PragmaticaBook-Reg" w:hAnsi="Times New Roman" w:cs="Times New Roman"/>
          <w:sz w:val="28"/>
          <w:szCs w:val="28"/>
        </w:rPr>
        <w:t>зам. директора по учебной части</w:t>
      </w:r>
      <w:r w:rsidR="00DB001F" w:rsidRPr="002571D3">
        <w:rPr>
          <w:rFonts w:ascii="Times New Roman" w:eastAsia="PragmaticaBook-Reg" w:hAnsi="Times New Roman" w:cs="Times New Roman"/>
          <w:sz w:val="28"/>
          <w:szCs w:val="28"/>
        </w:rPr>
        <w:t>, дизайнер</w:t>
      </w:r>
      <w:r w:rsidR="00804146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  <w:r w:rsidR="008A41BA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554153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 </w:t>
      </w:r>
    </w:p>
    <w:p w:rsidR="000610C5" w:rsidRPr="002571D3" w:rsidRDefault="000610C5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Сроки подготовки и распространение:</w:t>
      </w:r>
      <w:r w:rsidR="006E579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505E67" w:rsidRPr="002571D3">
        <w:rPr>
          <w:rFonts w:ascii="Times New Roman" w:eastAsia="PragmaticaBook-Reg" w:hAnsi="Times New Roman" w:cs="Times New Roman"/>
          <w:sz w:val="28"/>
          <w:szCs w:val="28"/>
        </w:rPr>
        <w:t>изготовление</w:t>
      </w:r>
      <w:r w:rsidR="006E579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505E6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буклета </w:t>
      </w:r>
      <w:r w:rsidR="006E579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перед началом введения профильного обучения; распространение в конце учебного года и перед началом нового учебного года. </w:t>
      </w:r>
    </w:p>
    <w:p w:rsidR="00554153" w:rsidRPr="002571D3" w:rsidRDefault="000610C5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Способы распространения:</w:t>
      </w:r>
      <w:r w:rsidR="001F3A1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6E579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раздача на собраниях, </w:t>
      </w:r>
      <w:r w:rsidR="00F0337C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при </w:t>
      </w:r>
      <w:r w:rsidR="001F3A11" w:rsidRPr="002571D3">
        <w:rPr>
          <w:rFonts w:ascii="Times New Roman" w:eastAsia="PragmaticaBook-Reg" w:hAnsi="Times New Roman" w:cs="Times New Roman"/>
          <w:sz w:val="28"/>
          <w:szCs w:val="28"/>
        </w:rPr>
        <w:t>входе в школу</w:t>
      </w:r>
      <w:r w:rsidR="006E5797" w:rsidRPr="002571D3">
        <w:rPr>
          <w:rFonts w:ascii="Times New Roman" w:eastAsia="PragmaticaBook-Reg" w:hAnsi="Times New Roman" w:cs="Times New Roman"/>
          <w:sz w:val="28"/>
          <w:szCs w:val="28"/>
        </w:rPr>
        <w:t>, на совещаниях, на семинарах</w:t>
      </w:r>
      <w:r w:rsidR="00F0337C" w:rsidRPr="002571D3">
        <w:rPr>
          <w:rFonts w:ascii="Times New Roman" w:eastAsia="PragmaticaBook-Reg" w:hAnsi="Times New Roman" w:cs="Times New Roman"/>
          <w:sz w:val="28"/>
          <w:szCs w:val="28"/>
        </w:rPr>
        <w:t>, на конференциях</w:t>
      </w:r>
      <w:r w:rsidR="006E579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0610C5" w:rsidRPr="002571D3" w:rsidRDefault="000610C5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Наличие обратной связи от читателя и как она может использоваться школой:</w:t>
      </w:r>
      <w:r w:rsidR="001F3A1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24524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по результатам </w:t>
      </w:r>
      <w:r w:rsidR="002F2F5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высказанных </w:t>
      </w:r>
      <w:r w:rsidR="0024524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запросов </w:t>
      </w:r>
      <w:r w:rsidR="00F22E75" w:rsidRPr="002571D3">
        <w:rPr>
          <w:rFonts w:ascii="Times New Roman" w:eastAsia="PragmaticaBook-Reg" w:hAnsi="Times New Roman" w:cs="Times New Roman"/>
          <w:sz w:val="28"/>
          <w:szCs w:val="28"/>
        </w:rPr>
        <w:t>к учителям</w:t>
      </w:r>
      <w:r w:rsidR="002F2F5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</w:t>
      </w:r>
      <w:r w:rsidR="00F22E75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к администрации школы, </w:t>
      </w:r>
      <w:r w:rsidR="0024524F" w:rsidRPr="002571D3">
        <w:rPr>
          <w:rFonts w:ascii="Times New Roman" w:eastAsia="PragmaticaBook-Reg" w:hAnsi="Times New Roman" w:cs="Times New Roman"/>
          <w:sz w:val="28"/>
          <w:szCs w:val="28"/>
        </w:rPr>
        <w:t>в следующем тираже может быть представлена новая информация.</w:t>
      </w:r>
    </w:p>
    <w:p w:rsidR="00BF5FD9" w:rsidRDefault="000610C5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Дополнительные комментарии: </w:t>
      </w:r>
      <w:r w:rsidR="00465571" w:rsidRPr="002571D3">
        <w:rPr>
          <w:rFonts w:ascii="Times New Roman" w:eastAsia="PragmaticaBook-Reg" w:hAnsi="Times New Roman" w:cs="Times New Roman"/>
          <w:sz w:val="28"/>
          <w:szCs w:val="28"/>
        </w:rPr>
        <w:t>буклет должен иметь эффектный и привлекательный вид</w:t>
      </w:r>
      <w:r w:rsidR="0024524F" w:rsidRPr="002571D3">
        <w:rPr>
          <w:rFonts w:ascii="Times New Roman" w:eastAsia="PragmaticaBook-Reg" w:hAnsi="Times New Roman" w:cs="Times New Roman"/>
          <w:sz w:val="28"/>
          <w:szCs w:val="28"/>
        </w:rPr>
        <w:t>, должен быть информативен и компактен</w:t>
      </w:r>
      <w:r w:rsidR="00465571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4524F" w:rsidRP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4</w:t>
      </w:r>
    </w:p>
    <w:p w:rsidR="000610C5" w:rsidRDefault="008A41BA" w:rsidP="002571D3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D3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proofErr w:type="spellStart"/>
      <w:r w:rsidRPr="002571D3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6D6BBB"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(мультимедийная)</w:t>
      </w:r>
    </w:p>
    <w:p w:rsidR="002571D3" w:rsidRPr="002571D3" w:rsidRDefault="002571D3" w:rsidP="002571D3">
      <w:pPr>
        <w:pStyle w:val="a3"/>
        <w:spacing w:after="12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Цель: обеспечение информированности о введении  профильного обучения. </w:t>
      </w:r>
    </w:p>
    <w:p w:rsidR="00804146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Целевые группы: </w:t>
      </w:r>
      <w:r w:rsidRPr="002571D3">
        <w:rPr>
          <w:rFonts w:ascii="Times New Roman" w:hAnsi="Times New Roman" w:cs="Times New Roman"/>
          <w:sz w:val="28"/>
          <w:szCs w:val="28"/>
        </w:rPr>
        <w:t>учащиеся, родители учащихся, общественность</w:t>
      </w:r>
      <w:r w:rsidR="00804146" w:rsidRPr="002571D3">
        <w:rPr>
          <w:rFonts w:ascii="Times New Roman" w:hAnsi="Times New Roman" w:cs="Times New Roman"/>
          <w:sz w:val="28"/>
          <w:szCs w:val="28"/>
        </w:rPr>
        <w:t>, администраторы системы образования, преподаватели образовательных организаций, проводящих подготовку и повышение квалификации учителей, исследователи</w:t>
      </w:r>
      <w:r w:rsidR="0082618D" w:rsidRPr="002571D3">
        <w:rPr>
          <w:rFonts w:ascii="Times New Roman" w:hAnsi="Times New Roman" w:cs="Times New Roman"/>
          <w:sz w:val="28"/>
          <w:szCs w:val="28"/>
        </w:rPr>
        <w:t>, СМИ</w:t>
      </w:r>
      <w:r w:rsidRPr="00257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Краткая характеристика (содержание): время обучения; учебные предметы с расширенным обучением; </w:t>
      </w:r>
      <w:r w:rsidR="0016786E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кадровый состав;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возможности, которые дает профильное обучение.  </w:t>
      </w:r>
    </w:p>
    <w:p w:rsidR="008A41BA" w:rsidRPr="002571D3" w:rsidRDefault="008A41BA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Кто участвует в его подготовке: </w:t>
      </w:r>
      <w:r w:rsidR="00E75770" w:rsidRPr="002571D3">
        <w:rPr>
          <w:rFonts w:ascii="Times New Roman" w:eastAsia="PragmaticaBook-Reg" w:hAnsi="Times New Roman" w:cs="Times New Roman"/>
          <w:sz w:val="28"/>
          <w:szCs w:val="28"/>
        </w:rPr>
        <w:t>учителя, администрация школы.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 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Сроки подготовки и распространение: </w:t>
      </w:r>
      <w:r w:rsidR="000B0BB8" w:rsidRPr="002571D3">
        <w:rPr>
          <w:rFonts w:ascii="Times New Roman" w:eastAsia="PragmaticaBook-Reg" w:hAnsi="Times New Roman" w:cs="Times New Roman"/>
          <w:sz w:val="28"/>
          <w:szCs w:val="28"/>
        </w:rPr>
        <w:t>представление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перед началом введения профильного обучения</w:t>
      </w:r>
      <w:r w:rsidR="00E566B0" w:rsidRPr="002571D3">
        <w:rPr>
          <w:rFonts w:ascii="Times New Roman" w:eastAsia="PragmaticaBook-Reg" w:hAnsi="Times New Roman" w:cs="Times New Roman"/>
          <w:sz w:val="28"/>
          <w:szCs w:val="28"/>
        </w:rPr>
        <w:t>,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в конце </w:t>
      </w:r>
      <w:r w:rsidR="000B0BB8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каждого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учебного года</w:t>
      </w:r>
      <w:r w:rsidR="000B0BB8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,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перед началом нового учебного года</w:t>
      </w:r>
      <w:r w:rsidR="000B0BB8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, </w:t>
      </w:r>
      <w:r w:rsidR="00740995" w:rsidRPr="002571D3">
        <w:rPr>
          <w:rFonts w:ascii="Times New Roman" w:eastAsia="PragmaticaBook-Reg" w:hAnsi="Times New Roman" w:cs="Times New Roman"/>
          <w:sz w:val="28"/>
          <w:szCs w:val="28"/>
        </w:rPr>
        <w:t>в процессе образовательной деятельности в классах с профильным обучением.</w:t>
      </w:r>
    </w:p>
    <w:p w:rsidR="008A41BA" w:rsidRPr="002571D3" w:rsidRDefault="008A41BA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Способы распространения: </w:t>
      </w:r>
      <w:r w:rsidR="00D85FD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представление на собраниях, совещаниях, семинарах, </w:t>
      </w:r>
      <w:r w:rsidR="00740995" w:rsidRPr="002571D3">
        <w:rPr>
          <w:rFonts w:ascii="Times New Roman" w:eastAsia="PragmaticaBook-Reg" w:hAnsi="Times New Roman" w:cs="Times New Roman"/>
          <w:sz w:val="28"/>
          <w:szCs w:val="28"/>
        </w:rPr>
        <w:t>н</w:t>
      </w:r>
      <w:r w:rsidR="00D85FD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а </w:t>
      </w:r>
      <w:r w:rsidR="00626220" w:rsidRPr="002571D3">
        <w:rPr>
          <w:rFonts w:ascii="Times New Roman" w:eastAsia="PragmaticaBook-Reg" w:hAnsi="Times New Roman" w:cs="Times New Roman"/>
          <w:sz w:val="28"/>
          <w:szCs w:val="28"/>
        </w:rPr>
        <w:t>интернет-</w:t>
      </w:r>
      <w:r w:rsidR="00D85FDF" w:rsidRPr="002571D3">
        <w:rPr>
          <w:rFonts w:ascii="Times New Roman" w:eastAsia="PragmaticaBook-Reg" w:hAnsi="Times New Roman" w:cs="Times New Roman"/>
          <w:sz w:val="28"/>
          <w:szCs w:val="28"/>
        </w:rPr>
        <w:t>сайте школы</w:t>
      </w:r>
      <w:r w:rsidR="00DE7C05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, </w:t>
      </w:r>
      <w:r w:rsidR="00D01258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электронной рассылкой, </w:t>
      </w:r>
      <w:r w:rsidR="00DE7C05" w:rsidRPr="002571D3">
        <w:rPr>
          <w:rFonts w:ascii="Times New Roman" w:eastAsia="PragmaticaBook-Reg" w:hAnsi="Times New Roman" w:cs="Times New Roman"/>
          <w:sz w:val="28"/>
          <w:szCs w:val="28"/>
        </w:rPr>
        <w:t>везде, где только это возможно</w:t>
      </w:r>
      <w:r w:rsidR="00D85FDF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E46925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Наличие обратной связи от читателя и как она может использоваться школой: </w:t>
      </w:r>
      <w:r w:rsidR="00282A60" w:rsidRPr="002571D3">
        <w:rPr>
          <w:rFonts w:ascii="Times New Roman" w:eastAsia="PragmaticaBook-Reg" w:hAnsi="Times New Roman" w:cs="Times New Roman"/>
          <w:sz w:val="28"/>
          <w:szCs w:val="28"/>
        </w:rPr>
        <w:t>по дополнительным запросам можно ввести изменения в содержание презентации</w:t>
      </w:r>
      <w:r w:rsidR="00E46925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</w:p>
    <w:p w:rsidR="00BF5FD9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Дополнительные комментарии: </w:t>
      </w:r>
      <w:r w:rsidR="00282A60" w:rsidRPr="002571D3">
        <w:rPr>
          <w:rFonts w:ascii="Times New Roman" w:eastAsia="PragmaticaBook-Reg" w:hAnsi="Times New Roman" w:cs="Times New Roman"/>
          <w:sz w:val="28"/>
          <w:szCs w:val="28"/>
        </w:rPr>
        <w:t>презентация должна иметь хорошую наглядность</w:t>
      </w:r>
      <w:r w:rsidR="007D28C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</w:t>
      </w:r>
      <w:r w:rsidR="00E46925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информативность.</w:t>
      </w:r>
      <w:r w:rsidR="00282A6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P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5</w:t>
      </w:r>
    </w:p>
    <w:p w:rsidR="00D7298D" w:rsidRPr="002571D3" w:rsidRDefault="008A41BA" w:rsidP="002571D3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1D3">
        <w:rPr>
          <w:rFonts w:ascii="Times New Roman" w:hAnsi="Times New Roman" w:cs="Times New Roman"/>
          <w:sz w:val="28"/>
          <w:szCs w:val="28"/>
        </w:rPr>
        <w:lastRenderedPageBreak/>
        <w:t>Школьная</w:t>
      </w:r>
      <w:proofErr w:type="spellEnd"/>
      <w:r w:rsidRPr="0025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1D3">
        <w:rPr>
          <w:rFonts w:ascii="Times New Roman" w:hAnsi="Times New Roman" w:cs="Times New Roman"/>
          <w:sz w:val="28"/>
          <w:szCs w:val="28"/>
        </w:rPr>
        <w:t>газета</w:t>
      </w:r>
      <w:proofErr w:type="spellEnd"/>
    </w:p>
    <w:p w:rsidR="002571D3" w:rsidRPr="002571D3" w:rsidRDefault="002571D3" w:rsidP="002571D3">
      <w:pPr>
        <w:pStyle w:val="a3"/>
        <w:spacing w:after="12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Цель: обеспечение информированности о введении  профильного обучения</w:t>
      </w:r>
      <w:r w:rsidR="00406D54" w:rsidRPr="002571D3">
        <w:rPr>
          <w:rFonts w:ascii="Times New Roman" w:eastAsia="PragmaticaBook-Reg" w:hAnsi="Times New Roman" w:cs="Times New Roman"/>
          <w:sz w:val="28"/>
          <w:szCs w:val="28"/>
        </w:rPr>
        <w:t>, о процессе обучения в классах с профильным обучением</w:t>
      </w:r>
      <w:r w:rsidR="0001788C" w:rsidRPr="002571D3">
        <w:rPr>
          <w:rFonts w:ascii="Times New Roman" w:eastAsia="PragmaticaBook-Reg" w:hAnsi="Times New Roman" w:cs="Times New Roman"/>
          <w:sz w:val="28"/>
          <w:szCs w:val="28"/>
        </w:rPr>
        <w:t>, о результатах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477853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Целевые группы: </w:t>
      </w:r>
      <w:r w:rsidRPr="002571D3">
        <w:rPr>
          <w:rFonts w:ascii="Times New Roman" w:hAnsi="Times New Roman" w:cs="Times New Roman"/>
          <w:sz w:val="28"/>
          <w:szCs w:val="28"/>
        </w:rPr>
        <w:t xml:space="preserve">учащиеся, родители учащихся, общественность.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Краткая характеристика (содержание): время обучения; </w:t>
      </w:r>
      <w:r w:rsidR="006A0093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условия обучения,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учебные предметы с расширенным обучением; возможности, которые дает профильное обучение</w:t>
      </w:r>
      <w:r w:rsidR="00406D54" w:rsidRPr="002571D3">
        <w:rPr>
          <w:rFonts w:ascii="Times New Roman" w:eastAsia="PragmaticaBook-Reg" w:hAnsi="Times New Roman" w:cs="Times New Roman"/>
          <w:sz w:val="28"/>
          <w:szCs w:val="28"/>
        </w:rPr>
        <w:t>, результаты обучения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 </w:t>
      </w:r>
    </w:p>
    <w:p w:rsidR="008A41BA" w:rsidRPr="002571D3" w:rsidRDefault="008A41BA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proofErr w:type="gramStart"/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Кто участвует в его подготовке: </w:t>
      </w:r>
      <w:r w:rsidR="00CF0E3E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учащиеся, </w:t>
      </w:r>
      <w:r w:rsidR="00AD4B06" w:rsidRPr="002571D3">
        <w:rPr>
          <w:rFonts w:ascii="Times New Roman" w:eastAsia="PragmaticaBook-Reg" w:hAnsi="Times New Roman" w:cs="Times New Roman"/>
          <w:sz w:val="28"/>
          <w:szCs w:val="28"/>
        </w:rPr>
        <w:t>учителя, родители,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AA77E2" w:rsidRPr="002571D3">
        <w:rPr>
          <w:rFonts w:ascii="Times New Roman" w:eastAsia="PragmaticaBook-Reg" w:hAnsi="Times New Roman" w:cs="Times New Roman"/>
          <w:sz w:val="28"/>
          <w:szCs w:val="28"/>
        </w:rPr>
        <w:t>члены редколлегии, члены «Совета старшеклас</w:t>
      </w:r>
      <w:r w:rsidR="00BF5FD9" w:rsidRPr="002571D3">
        <w:rPr>
          <w:rFonts w:ascii="Times New Roman" w:eastAsia="PragmaticaBook-Reg" w:hAnsi="Times New Roman" w:cs="Times New Roman"/>
          <w:sz w:val="28"/>
          <w:szCs w:val="28"/>
        </w:rPr>
        <w:t>с</w:t>
      </w:r>
      <w:r w:rsidR="00AA77E2" w:rsidRPr="002571D3">
        <w:rPr>
          <w:rFonts w:ascii="Times New Roman" w:eastAsia="PragmaticaBook-Reg" w:hAnsi="Times New Roman" w:cs="Times New Roman"/>
          <w:sz w:val="28"/>
          <w:szCs w:val="28"/>
        </w:rPr>
        <w:t>н</w:t>
      </w:r>
      <w:r w:rsidR="00BF5FD9" w:rsidRPr="002571D3">
        <w:rPr>
          <w:rFonts w:ascii="Times New Roman" w:eastAsia="PragmaticaBook-Reg" w:hAnsi="Times New Roman" w:cs="Times New Roman"/>
          <w:sz w:val="28"/>
          <w:szCs w:val="28"/>
        </w:rPr>
        <w:t>и</w:t>
      </w:r>
      <w:r w:rsidR="00AA77E2" w:rsidRPr="002571D3">
        <w:rPr>
          <w:rFonts w:ascii="Times New Roman" w:eastAsia="PragmaticaBook-Reg" w:hAnsi="Times New Roman" w:cs="Times New Roman"/>
          <w:sz w:val="28"/>
          <w:szCs w:val="28"/>
        </w:rPr>
        <w:t>ков»</w:t>
      </w:r>
      <w:r w:rsidR="00607780" w:rsidRPr="002571D3">
        <w:rPr>
          <w:rFonts w:ascii="Times New Roman" w:eastAsia="PragmaticaBook-Reg" w:hAnsi="Times New Roman" w:cs="Times New Roman"/>
          <w:sz w:val="28"/>
          <w:szCs w:val="28"/>
        </w:rPr>
        <w:t>, зам. директора по воспитательной работе, зам. директора по информатизации</w:t>
      </w:r>
      <w:r w:rsidR="00AA77E2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  <w:proofErr w:type="gramEnd"/>
    </w:p>
    <w:p w:rsidR="00E74815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Сроки подготовки и распространение: </w:t>
      </w:r>
      <w:r w:rsidR="00E74815" w:rsidRPr="002571D3">
        <w:rPr>
          <w:rFonts w:ascii="Times New Roman" w:eastAsia="PragmaticaBook-Reg" w:hAnsi="Times New Roman" w:cs="Times New Roman"/>
          <w:sz w:val="28"/>
          <w:szCs w:val="28"/>
        </w:rPr>
        <w:t>периодически.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Способы распространения: </w:t>
      </w:r>
      <w:r w:rsidR="00A54E19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вывешивание на </w:t>
      </w:r>
      <w:r w:rsidR="003C49AA" w:rsidRPr="002571D3">
        <w:rPr>
          <w:rFonts w:ascii="Times New Roman" w:eastAsia="PragmaticaBook-Reg" w:hAnsi="Times New Roman" w:cs="Times New Roman"/>
          <w:sz w:val="28"/>
          <w:szCs w:val="28"/>
        </w:rPr>
        <w:t>«С</w:t>
      </w:r>
      <w:r w:rsidR="00A54E19" w:rsidRPr="002571D3">
        <w:rPr>
          <w:rFonts w:ascii="Times New Roman" w:eastAsia="PragmaticaBook-Reg" w:hAnsi="Times New Roman" w:cs="Times New Roman"/>
          <w:sz w:val="28"/>
          <w:szCs w:val="28"/>
        </w:rPr>
        <w:t>тенде информации</w:t>
      </w:r>
      <w:r w:rsidR="003C49AA" w:rsidRPr="002571D3">
        <w:rPr>
          <w:rFonts w:ascii="Times New Roman" w:eastAsia="PragmaticaBook-Reg" w:hAnsi="Times New Roman" w:cs="Times New Roman"/>
          <w:sz w:val="28"/>
          <w:szCs w:val="28"/>
        </w:rPr>
        <w:t>»</w:t>
      </w:r>
      <w:r w:rsidR="00A54E19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, </w:t>
      </w:r>
      <w:r w:rsidR="00A67B0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 входе в школу, </w:t>
      </w:r>
      <w:r w:rsidR="00A54E19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распространение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на собраниях, совещаниях</w:t>
      </w:r>
      <w:r w:rsidR="00A67B0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семинарах. </w:t>
      </w:r>
    </w:p>
    <w:p w:rsidR="000C686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Наличие обратной связи от читателя и как она может использоваться школой: </w:t>
      </w:r>
      <w:r w:rsidR="00AD4B06" w:rsidRPr="002571D3">
        <w:rPr>
          <w:rFonts w:ascii="Times New Roman" w:eastAsia="PragmaticaBook-Reg" w:hAnsi="Times New Roman" w:cs="Times New Roman"/>
          <w:sz w:val="28"/>
          <w:szCs w:val="28"/>
        </w:rPr>
        <w:t>запросы, определенные в процессе интервьюирования, анкетирования и очных встреч учитываются при создании следующего номера</w:t>
      </w:r>
      <w:r w:rsidR="000C686A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  <w:r w:rsidR="00AD4B06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BF5FD9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Дополнительные комментарии: </w:t>
      </w:r>
      <w:r w:rsidR="00E7377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при подготовке необходимо избегать применения </w:t>
      </w:r>
      <w:proofErr w:type="gramStart"/>
      <w:r w:rsidR="00E7377D" w:rsidRPr="002571D3">
        <w:rPr>
          <w:rFonts w:ascii="Times New Roman" w:eastAsia="PragmaticaBook-Reg" w:hAnsi="Times New Roman" w:cs="Times New Roman"/>
          <w:sz w:val="28"/>
          <w:szCs w:val="28"/>
        </w:rPr>
        <w:t>узко специальной</w:t>
      </w:r>
      <w:proofErr w:type="gramEnd"/>
      <w:r w:rsidR="00E7377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терминологии, необходимо представлять информацию на языке, понятном </w:t>
      </w:r>
      <w:r w:rsidR="006A1CD0" w:rsidRPr="002571D3">
        <w:rPr>
          <w:rFonts w:ascii="Times New Roman" w:eastAsia="PragmaticaBook-Reg" w:hAnsi="Times New Roman" w:cs="Times New Roman"/>
          <w:sz w:val="28"/>
          <w:szCs w:val="28"/>
        </w:rPr>
        <w:t>читателям.</w:t>
      </w:r>
      <w:r w:rsidR="00BF5FD9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P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6</w:t>
      </w:r>
    </w:p>
    <w:p w:rsidR="008A41BA" w:rsidRPr="002571D3" w:rsidRDefault="002571D3" w:rsidP="00257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Публичный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доклад</w:t>
      </w:r>
      <w:proofErr w:type="spellEnd"/>
    </w:p>
    <w:p w:rsidR="002571D3" w:rsidRPr="002571D3" w:rsidRDefault="002571D3" w:rsidP="002571D3">
      <w:pPr>
        <w:pStyle w:val="a3"/>
        <w:autoSpaceDE w:val="0"/>
        <w:autoSpaceDN w:val="0"/>
        <w:adjustRightInd w:val="0"/>
        <w:spacing w:after="120" w:line="360" w:lineRule="auto"/>
        <w:ind w:left="709" w:firstLine="0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8A41BA" w:rsidRPr="002571D3" w:rsidRDefault="008A41BA" w:rsidP="002571D3">
      <w:pPr>
        <w:pStyle w:val="a3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  <w:lang w:val="ru-RU"/>
        </w:rPr>
        <w:t>Цель: обеспечение информированности о введении  профильного обучения</w:t>
      </w:r>
      <w:r w:rsidR="003C49AA" w:rsidRPr="002571D3">
        <w:rPr>
          <w:rFonts w:ascii="Times New Roman" w:eastAsia="PragmaticaBook-Reg" w:hAnsi="Times New Roman" w:cs="Times New Roman"/>
          <w:sz w:val="28"/>
          <w:szCs w:val="28"/>
          <w:lang w:val="ru-RU"/>
        </w:rPr>
        <w:t xml:space="preserve">, </w:t>
      </w:r>
      <w:r w:rsidR="00FF10BB" w:rsidRPr="002571D3">
        <w:rPr>
          <w:rFonts w:ascii="Times New Roman" w:eastAsia="PragmaticaBook-Reg" w:hAnsi="Times New Roman" w:cs="Times New Roman"/>
          <w:sz w:val="28"/>
          <w:szCs w:val="28"/>
          <w:lang w:val="ru-RU"/>
        </w:rPr>
        <w:t>привлечение максимально большего числа учащихся в профильные классы.</w:t>
      </w:r>
    </w:p>
    <w:p w:rsidR="00FF10BB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Целевые группы: </w:t>
      </w:r>
      <w:r w:rsidRPr="002571D3">
        <w:rPr>
          <w:rFonts w:ascii="Times New Roman" w:hAnsi="Times New Roman" w:cs="Times New Roman"/>
          <w:sz w:val="28"/>
          <w:szCs w:val="28"/>
        </w:rPr>
        <w:t>учащиеся, родители учащихся, общественность</w:t>
      </w:r>
      <w:r w:rsidR="00B10AFB" w:rsidRPr="002571D3">
        <w:rPr>
          <w:rFonts w:ascii="Times New Roman" w:hAnsi="Times New Roman" w:cs="Times New Roman"/>
          <w:sz w:val="28"/>
          <w:szCs w:val="28"/>
        </w:rPr>
        <w:t>, администраторы системы образования, преподаватели образовательных организаций, проводящих подготовку и повышение квалификации учителей, исследователи,  профсоюзный комитет</w:t>
      </w:r>
      <w:r w:rsidR="005E6076" w:rsidRPr="002571D3">
        <w:rPr>
          <w:rFonts w:ascii="Times New Roman" w:hAnsi="Times New Roman" w:cs="Times New Roman"/>
          <w:sz w:val="28"/>
          <w:szCs w:val="28"/>
        </w:rPr>
        <w:t>, СМИ</w:t>
      </w:r>
      <w:r w:rsidRPr="002571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Краткая характеристика (содержание): </w:t>
      </w:r>
      <w:r w:rsidR="006D38E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краткая информация о профильном обучении, </w:t>
      </w:r>
      <w:r w:rsidR="00FA3899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перечень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учебны</w:t>
      </w:r>
      <w:r w:rsidR="00FA3899" w:rsidRPr="002571D3">
        <w:rPr>
          <w:rFonts w:ascii="Times New Roman" w:eastAsia="PragmaticaBook-Reg" w:hAnsi="Times New Roman" w:cs="Times New Roman"/>
          <w:sz w:val="28"/>
          <w:szCs w:val="28"/>
        </w:rPr>
        <w:t>х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п</w:t>
      </w:r>
      <w:r w:rsidR="006D38E2" w:rsidRPr="002571D3">
        <w:rPr>
          <w:rFonts w:ascii="Times New Roman" w:eastAsia="PragmaticaBook-Reg" w:hAnsi="Times New Roman" w:cs="Times New Roman"/>
          <w:sz w:val="28"/>
          <w:szCs w:val="28"/>
        </w:rPr>
        <w:t>редмет</w:t>
      </w:r>
      <w:r w:rsidR="00FA3899" w:rsidRPr="002571D3">
        <w:rPr>
          <w:rFonts w:ascii="Times New Roman" w:eastAsia="PragmaticaBook-Reg" w:hAnsi="Times New Roman" w:cs="Times New Roman"/>
          <w:sz w:val="28"/>
          <w:szCs w:val="28"/>
        </w:rPr>
        <w:t>ов</w:t>
      </w:r>
      <w:r w:rsidR="006D38E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с расширенным обучением.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8A41BA" w:rsidRPr="002571D3" w:rsidRDefault="008A41BA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Кто участвует в его подготовке: </w:t>
      </w:r>
      <w:r w:rsidR="00463BE3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учащиеся, родители, </w:t>
      </w:r>
      <w:r w:rsidR="00373B6B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педагоги, </w:t>
      </w:r>
      <w:r w:rsidR="00463BE3" w:rsidRPr="002571D3">
        <w:rPr>
          <w:rFonts w:ascii="Times New Roman" w:eastAsia="PragmaticaBook-Reg" w:hAnsi="Times New Roman" w:cs="Times New Roman"/>
          <w:sz w:val="28"/>
          <w:szCs w:val="28"/>
        </w:rPr>
        <w:t>администраторы системы образования</w:t>
      </w:r>
      <w:r w:rsidR="00E323EF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3D5B56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Сроки подготовки и распространение: </w:t>
      </w:r>
      <w:r w:rsidR="00E323EF" w:rsidRPr="002571D3">
        <w:rPr>
          <w:rFonts w:ascii="Times New Roman" w:eastAsia="PragmaticaBook-Reg" w:hAnsi="Times New Roman" w:cs="Times New Roman"/>
          <w:sz w:val="28"/>
          <w:szCs w:val="28"/>
        </w:rPr>
        <w:t>ежегодно</w:t>
      </w:r>
      <w:r w:rsidR="00150EE3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090AE6" w:rsidRPr="002571D3">
        <w:rPr>
          <w:rFonts w:ascii="Times New Roman" w:eastAsia="PragmaticaBook-Reg" w:hAnsi="Times New Roman" w:cs="Times New Roman"/>
          <w:sz w:val="28"/>
          <w:szCs w:val="28"/>
        </w:rPr>
        <w:t>по окончании</w:t>
      </w:r>
      <w:r w:rsidR="00150EE3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учебного года</w:t>
      </w:r>
      <w:r w:rsidR="00442AFC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Способы распространения: </w:t>
      </w:r>
      <w:r w:rsidR="005F4198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размещение </w:t>
      </w:r>
      <w:r w:rsidR="00E323EF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 </w:t>
      </w:r>
      <w:r w:rsidR="00604AC5" w:rsidRPr="002571D3">
        <w:rPr>
          <w:rFonts w:ascii="Times New Roman" w:eastAsia="PragmaticaBook-Reg" w:hAnsi="Times New Roman" w:cs="Times New Roman"/>
          <w:sz w:val="28"/>
          <w:szCs w:val="28"/>
        </w:rPr>
        <w:t>интернет-</w:t>
      </w:r>
      <w:r w:rsidR="00E323EF" w:rsidRPr="002571D3">
        <w:rPr>
          <w:rFonts w:ascii="Times New Roman" w:eastAsia="PragmaticaBook-Reg" w:hAnsi="Times New Roman" w:cs="Times New Roman"/>
          <w:sz w:val="28"/>
          <w:szCs w:val="28"/>
        </w:rPr>
        <w:t>сайте школы</w:t>
      </w:r>
      <w:r w:rsidR="00C17392" w:rsidRPr="002571D3">
        <w:rPr>
          <w:rFonts w:ascii="Times New Roman" w:eastAsia="PragmaticaBook-Reg" w:hAnsi="Times New Roman" w:cs="Times New Roman"/>
          <w:sz w:val="28"/>
          <w:szCs w:val="28"/>
        </w:rPr>
        <w:t>, в печатном виде</w:t>
      </w:r>
      <w:r w:rsidR="008F42F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373C94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(возможны краткие версии), </w:t>
      </w:r>
      <w:r w:rsidR="008F42F0" w:rsidRPr="002571D3">
        <w:rPr>
          <w:rFonts w:ascii="Times New Roman" w:eastAsia="PragmaticaBook-Reg" w:hAnsi="Times New Roman" w:cs="Times New Roman"/>
          <w:sz w:val="28"/>
          <w:szCs w:val="28"/>
        </w:rPr>
        <w:t>при публичных встречах</w:t>
      </w:r>
      <w:r w:rsidR="00D01258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(семинары, совещания)</w:t>
      </w:r>
      <w:r w:rsidR="00C1739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, </w:t>
      </w:r>
      <w:r w:rsidR="008F42F0" w:rsidRPr="002571D3">
        <w:rPr>
          <w:rFonts w:ascii="Times New Roman" w:eastAsia="PragmaticaBook-Reg" w:hAnsi="Times New Roman" w:cs="Times New Roman"/>
          <w:sz w:val="28"/>
          <w:szCs w:val="28"/>
        </w:rPr>
        <w:t>электронн</w:t>
      </w:r>
      <w:r w:rsidR="005F4198" w:rsidRPr="002571D3">
        <w:rPr>
          <w:rFonts w:ascii="Times New Roman" w:eastAsia="PragmaticaBook-Reg" w:hAnsi="Times New Roman" w:cs="Times New Roman"/>
          <w:sz w:val="28"/>
          <w:szCs w:val="28"/>
        </w:rPr>
        <w:t>ая</w:t>
      </w:r>
      <w:r w:rsidR="008F42F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рассылк</w:t>
      </w:r>
      <w:r w:rsidR="005F4198" w:rsidRPr="002571D3">
        <w:rPr>
          <w:rFonts w:ascii="Times New Roman" w:eastAsia="PragmaticaBook-Reg" w:hAnsi="Times New Roman" w:cs="Times New Roman"/>
          <w:sz w:val="28"/>
          <w:szCs w:val="28"/>
        </w:rPr>
        <w:t>а</w:t>
      </w:r>
      <w:r w:rsidR="00373C94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463BE3" w:rsidRPr="002571D3">
        <w:rPr>
          <w:rFonts w:ascii="Times New Roman" w:hAnsi="Times New Roman" w:cs="Times New Roman"/>
          <w:sz w:val="28"/>
          <w:szCs w:val="28"/>
        </w:rPr>
        <w:t>[2]</w:t>
      </w:r>
      <w:r w:rsidR="00C17392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Наличие обратной связи от читателя и как она может использоваться школой: </w:t>
      </w:r>
      <w:r w:rsidR="00386236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запросы и </w:t>
      </w:r>
      <w:r w:rsidR="002E05F9" w:rsidRPr="002571D3">
        <w:rPr>
          <w:rFonts w:ascii="Times New Roman" w:hAnsi="Times New Roman" w:cs="Times New Roman"/>
          <w:sz w:val="28"/>
          <w:szCs w:val="28"/>
        </w:rPr>
        <w:t>мнени</w:t>
      </w:r>
      <w:r w:rsidR="00386236" w:rsidRPr="002571D3">
        <w:rPr>
          <w:rFonts w:ascii="Times New Roman" w:hAnsi="Times New Roman" w:cs="Times New Roman"/>
          <w:sz w:val="28"/>
          <w:szCs w:val="28"/>
        </w:rPr>
        <w:t xml:space="preserve">я </w:t>
      </w:r>
      <w:r w:rsidR="002E05F9" w:rsidRP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386236" w:rsidRPr="002571D3">
        <w:rPr>
          <w:rFonts w:ascii="Times New Roman" w:hAnsi="Times New Roman" w:cs="Times New Roman"/>
          <w:sz w:val="28"/>
          <w:szCs w:val="28"/>
        </w:rPr>
        <w:t xml:space="preserve">могут передаваться посредством всевозможных способов.  </w:t>
      </w:r>
    </w:p>
    <w:p w:rsidR="00D20275" w:rsidRDefault="008A41BA" w:rsidP="002571D3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Дополнительные комментарии: </w:t>
      </w:r>
      <w:r w:rsidR="00E7377D" w:rsidRPr="002571D3">
        <w:rPr>
          <w:rFonts w:ascii="Times New Roman" w:eastAsia="PragmaticaBook-Reg" w:hAnsi="Times New Roman" w:cs="Times New Roman"/>
          <w:sz w:val="28"/>
          <w:szCs w:val="28"/>
        </w:rPr>
        <w:t>информация должна быть полной и достоверной.</w:t>
      </w:r>
      <w:r w:rsidR="0019443B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D20275" w:rsidRPr="002571D3">
        <w:rPr>
          <w:rFonts w:ascii="Times New Roman" w:hAnsi="Times New Roman" w:cs="Times New Roman"/>
          <w:sz w:val="28"/>
          <w:szCs w:val="28"/>
        </w:rPr>
        <w:t>В</w:t>
      </w:r>
      <w:r w:rsidR="006D38E2" w:rsidRPr="002571D3">
        <w:rPr>
          <w:rFonts w:ascii="Times New Roman" w:hAnsi="Times New Roman" w:cs="Times New Roman"/>
          <w:sz w:val="28"/>
          <w:szCs w:val="28"/>
        </w:rPr>
        <w:t xml:space="preserve"> отдельном разделе должны </w:t>
      </w:r>
      <w:r w:rsidR="00D20275" w:rsidRPr="002571D3">
        <w:rPr>
          <w:rFonts w:ascii="Times New Roman" w:hAnsi="Times New Roman" w:cs="Times New Roman"/>
          <w:sz w:val="28"/>
          <w:szCs w:val="28"/>
        </w:rPr>
        <w:t>содержа</w:t>
      </w:r>
      <w:r w:rsidR="006D38E2" w:rsidRPr="002571D3">
        <w:rPr>
          <w:rFonts w:ascii="Times New Roman" w:hAnsi="Times New Roman" w:cs="Times New Roman"/>
          <w:sz w:val="28"/>
          <w:szCs w:val="28"/>
        </w:rPr>
        <w:t>ться</w:t>
      </w:r>
      <w:r w:rsidR="00D20275" w:rsidRPr="002571D3">
        <w:rPr>
          <w:rFonts w:ascii="Times New Roman" w:hAnsi="Times New Roman" w:cs="Times New Roman"/>
          <w:sz w:val="28"/>
          <w:szCs w:val="28"/>
        </w:rPr>
        <w:t xml:space="preserve"> решения, принятые школой с учётом мнения по итогам публикации доклада в прошлом учебном году [2]. </w:t>
      </w:r>
    </w:p>
    <w:p w:rsidR="002571D3" w:rsidRDefault="002571D3" w:rsidP="002571D3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D3" w:rsidRPr="002571D3" w:rsidRDefault="002571D3" w:rsidP="002571D3">
      <w:pPr>
        <w:widowControl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8A41BA" w:rsidRPr="002571D3" w:rsidRDefault="00B408D2" w:rsidP="00257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  <w:r w:rsidRPr="002571D3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Интернет-с</w:t>
      </w:r>
      <w:proofErr w:type="spellStart"/>
      <w:r w:rsidR="008A41BA" w:rsidRPr="002571D3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8A41BA" w:rsidRPr="0025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1BA" w:rsidRPr="002571D3">
        <w:rPr>
          <w:rFonts w:ascii="Times New Roman" w:hAnsi="Times New Roman" w:cs="Times New Roman"/>
          <w:sz w:val="28"/>
          <w:szCs w:val="28"/>
        </w:rPr>
        <w:t>школы</w:t>
      </w:r>
      <w:proofErr w:type="spellEnd"/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Цель: обеспечение информированности о введении  профильного обучения</w:t>
      </w:r>
      <w:r w:rsidR="00815381" w:rsidRPr="002571D3">
        <w:rPr>
          <w:rFonts w:ascii="Times New Roman" w:eastAsia="PragmaticaBook-Reg" w:hAnsi="Times New Roman" w:cs="Times New Roman"/>
          <w:sz w:val="28"/>
          <w:szCs w:val="28"/>
        </w:rPr>
        <w:t>, обеспечение оперативного реагирования на поступающие запросы групп пользователей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317E01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Целевые группы: </w:t>
      </w:r>
      <w:r w:rsidRPr="002571D3">
        <w:rPr>
          <w:rFonts w:ascii="Times New Roman" w:hAnsi="Times New Roman" w:cs="Times New Roman"/>
          <w:sz w:val="28"/>
          <w:szCs w:val="28"/>
        </w:rPr>
        <w:t>учащиеся, родители учащихся, общественность</w:t>
      </w:r>
      <w:r w:rsidR="00317E01" w:rsidRPr="002571D3">
        <w:rPr>
          <w:rFonts w:ascii="Times New Roman" w:hAnsi="Times New Roman" w:cs="Times New Roman"/>
          <w:sz w:val="28"/>
          <w:szCs w:val="28"/>
        </w:rPr>
        <w:t>, администраторы системы образования, преподаватели образовательных организаций, проводящих подготовку и повышение квалификации учителей, исследователи,  профсоюзный комитет</w:t>
      </w:r>
      <w:r w:rsidR="00E5420B" w:rsidRPr="002571D3">
        <w:rPr>
          <w:rFonts w:ascii="Times New Roman" w:hAnsi="Times New Roman" w:cs="Times New Roman"/>
          <w:sz w:val="28"/>
          <w:szCs w:val="28"/>
        </w:rPr>
        <w:t>, СМИ</w:t>
      </w:r>
      <w:r w:rsidR="00373B6B" w:rsidRPr="002571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Краткая характеристика (содержание): </w:t>
      </w:r>
      <w:r w:rsidR="00C1739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вся информация, касающаяся программы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обучения; учебные предметы с расширенным обучением; </w:t>
      </w:r>
      <w:r w:rsidR="00C17392" w:rsidRPr="002571D3">
        <w:rPr>
          <w:rFonts w:ascii="Times New Roman" w:eastAsia="PragmaticaBook-Reg" w:hAnsi="Times New Roman" w:cs="Times New Roman"/>
          <w:sz w:val="28"/>
          <w:szCs w:val="28"/>
        </w:rPr>
        <w:t>вопросы приема в профильные классы</w:t>
      </w:r>
      <w:r w:rsidR="008B7D21" w:rsidRPr="002571D3">
        <w:rPr>
          <w:rFonts w:ascii="Times New Roman" w:eastAsia="PragmaticaBook-Reg" w:hAnsi="Times New Roman" w:cs="Times New Roman"/>
          <w:sz w:val="28"/>
          <w:szCs w:val="28"/>
        </w:rPr>
        <w:t>, расписание уроков</w:t>
      </w:r>
      <w:r w:rsidR="002D5011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</w:p>
    <w:p w:rsidR="008A41BA" w:rsidRPr="002571D3" w:rsidRDefault="008A41BA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Кто участвует в его подготовке: </w:t>
      </w:r>
      <w:r w:rsidR="00006AF6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учителя,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зам. директора по </w:t>
      </w:r>
      <w:r w:rsidR="000F30B3" w:rsidRPr="002571D3">
        <w:rPr>
          <w:rFonts w:ascii="Times New Roman" w:eastAsia="PragmaticaBook-Reg" w:hAnsi="Times New Roman" w:cs="Times New Roman"/>
          <w:sz w:val="28"/>
          <w:szCs w:val="28"/>
        </w:rPr>
        <w:t>информатизации</w:t>
      </w:r>
      <w:r w:rsidR="00006AF6" w:rsidRPr="002571D3">
        <w:rPr>
          <w:rFonts w:ascii="Times New Roman" w:eastAsia="PragmaticaBook-Reg" w:hAnsi="Times New Roman" w:cs="Times New Roman"/>
          <w:sz w:val="28"/>
          <w:szCs w:val="28"/>
        </w:rPr>
        <w:t>, зам. директора</w:t>
      </w:r>
      <w:r w:rsidR="000F30B3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по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учебной части</w:t>
      </w:r>
      <w:r w:rsidR="000F30B3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>Сроки подготовки и распространение: подготовка перед начало</w:t>
      </w:r>
      <w:r w:rsidR="00192359" w:rsidRPr="002571D3">
        <w:rPr>
          <w:rFonts w:ascii="Times New Roman" w:eastAsia="PragmaticaBook-Reg" w:hAnsi="Times New Roman" w:cs="Times New Roman"/>
          <w:sz w:val="28"/>
          <w:szCs w:val="28"/>
        </w:rPr>
        <w:t>м введения профильного обучения.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2D5011" w:rsidRPr="002571D3">
        <w:rPr>
          <w:rFonts w:ascii="Times New Roman" w:eastAsia="PragmaticaBook-Reg" w:hAnsi="Times New Roman" w:cs="Times New Roman"/>
          <w:sz w:val="28"/>
          <w:szCs w:val="28"/>
        </w:rPr>
        <w:t>Постоянное редактирование и обновление</w:t>
      </w:r>
      <w:r w:rsidR="00682E1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информации</w:t>
      </w:r>
      <w:r w:rsidR="002D5011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Способы распространения: </w:t>
      </w:r>
      <w:r w:rsidR="00DF3002" w:rsidRPr="002571D3">
        <w:rPr>
          <w:rFonts w:ascii="Times New Roman" w:eastAsia="PragmaticaBook-Reg" w:hAnsi="Times New Roman" w:cs="Times New Roman"/>
          <w:sz w:val="28"/>
          <w:szCs w:val="28"/>
        </w:rPr>
        <w:t>размещение в сети Интернет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8A41BA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Наличие обратной связи от читателя и как она может использоваться школой: </w:t>
      </w:r>
      <w:r w:rsidR="00192359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немедленное </w:t>
      </w:r>
      <w:r w:rsidR="004212B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внесение на </w:t>
      </w:r>
      <w:r w:rsidR="00192359" w:rsidRPr="002571D3">
        <w:rPr>
          <w:rFonts w:ascii="Times New Roman" w:eastAsia="PragmaticaBook-Reg" w:hAnsi="Times New Roman" w:cs="Times New Roman"/>
          <w:sz w:val="28"/>
          <w:szCs w:val="28"/>
        </w:rPr>
        <w:t>интернет-</w:t>
      </w:r>
      <w:r w:rsidR="004212B0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сайте любой дополнительной информации по результатам анализа запросов  групп пользователей. </w:t>
      </w: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P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8</w:t>
      </w:r>
    </w:p>
    <w:p w:rsidR="008A41BA" w:rsidRPr="002571D3" w:rsidRDefault="008A41BA" w:rsidP="002571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  <w:r w:rsidRPr="002571D3"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proofErr w:type="spellStart"/>
      <w:r w:rsidRPr="002571D3">
        <w:rPr>
          <w:rFonts w:ascii="Times New Roman" w:hAnsi="Times New Roman" w:cs="Times New Roman"/>
          <w:sz w:val="28"/>
          <w:szCs w:val="28"/>
        </w:rPr>
        <w:t>тчет</w:t>
      </w:r>
      <w:proofErr w:type="spellEnd"/>
      <w:r w:rsidR="002571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91F"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01258" w:rsidRPr="002571D3">
        <w:rPr>
          <w:rFonts w:ascii="Times New Roman" w:hAnsi="Times New Roman" w:cs="Times New Roman"/>
          <w:sz w:val="28"/>
          <w:szCs w:val="28"/>
          <w:lang w:val="ru-RU"/>
        </w:rPr>
        <w:t>информационная справка</w:t>
      </w:r>
      <w:r w:rsidR="002571D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Цель: обеспечение информированности о введении </w:t>
      </w:r>
      <w:r w:rsidR="00363815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и результатах </w:t>
      </w:r>
      <w:r w:rsidR="00640905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профильного обучения </w:t>
      </w:r>
      <w:r w:rsidR="00363815" w:rsidRPr="002571D3">
        <w:rPr>
          <w:rFonts w:ascii="Times New Roman" w:eastAsia="PragmaticaBook-Reg" w:hAnsi="Times New Roman" w:cs="Times New Roman"/>
          <w:sz w:val="28"/>
          <w:szCs w:val="28"/>
        </w:rPr>
        <w:t>(</w:t>
      </w:r>
      <w:r w:rsidR="0008570D" w:rsidRPr="002571D3">
        <w:rPr>
          <w:rFonts w:ascii="Times New Roman" w:eastAsia="PragmaticaBook-Reg" w:hAnsi="Times New Roman" w:cs="Times New Roman"/>
          <w:sz w:val="28"/>
          <w:szCs w:val="28"/>
        </w:rPr>
        <w:t>например, участи</w:t>
      </w:r>
      <w:r w:rsidR="00C51922" w:rsidRPr="002571D3">
        <w:rPr>
          <w:rFonts w:ascii="Times New Roman" w:eastAsia="PragmaticaBook-Reg" w:hAnsi="Times New Roman" w:cs="Times New Roman"/>
          <w:sz w:val="28"/>
          <w:szCs w:val="28"/>
        </w:rPr>
        <w:t>е</w:t>
      </w:r>
      <w:r w:rsidR="0008570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в различно рода </w:t>
      </w:r>
      <w:r w:rsidR="00EA4AE4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научно-практических </w:t>
      </w:r>
      <w:r w:rsidR="0008570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конференциях, </w:t>
      </w:r>
      <w:r w:rsidR="00EA4AE4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олимпиадах, </w:t>
      </w:r>
      <w:r w:rsidR="0008570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при проведении </w:t>
      </w:r>
      <w:r w:rsidR="00363815" w:rsidRPr="002571D3">
        <w:rPr>
          <w:rFonts w:ascii="Times New Roman" w:eastAsia="PragmaticaBook-Reg" w:hAnsi="Times New Roman" w:cs="Times New Roman"/>
          <w:sz w:val="28"/>
          <w:szCs w:val="28"/>
        </w:rPr>
        <w:t>промежуточных</w:t>
      </w:r>
      <w:r w:rsidR="00C5192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или</w:t>
      </w:r>
      <w:r w:rsidR="00EA4AE4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363815" w:rsidRPr="002571D3">
        <w:rPr>
          <w:rFonts w:ascii="Times New Roman" w:eastAsia="PragmaticaBook-Reg" w:hAnsi="Times New Roman" w:cs="Times New Roman"/>
          <w:sz w:val="28"/>
          <w:szCs w:val="28"/>
        </w:rPr>
        <w:t>контрольных</w:t>
      </w:r>
      <w:r w:rsidR="00EA4AE4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из</w:t>
      </w:r>
      <w:r w:rsidR="0008570D" w:rsidRPr="002571D3">
        <w:rPr>
          <w:rFonts w:ascii="Times New Roman" w:eastAsia="PragmaticaBook-Reg" w:hAnsi="Times New Roman" w:cs="Times New Roman"/>
          <w:sz w:val="28"/>
          <w:szCs w:val="28"/>
        </w:rPr>
        <w:t>мерений</w:t>
      </w:r>
      <w:r w:rsidR="00363815" w:rsidRPr="002571D3">
        <w:rPr>
          <w:rFonts w:ascii="Times New Roman" w:eastAsia="PragmaticaBook-Reg" w:hAnsi="Times New Roman" w:cs="Times New Roman"/>
          <w:sz w:val="28"/>
          <w:szCs w:val="28"/>
        </w:rPr>
        <w:t>)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C51922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Целевые группы: </w:t>
      </w:r>
      <w:r w:rsidRPr="002571D3">
        <w:rPr>
          <w:rFonts w:ascii="Times New Roman" w:hAnsi="Times New Roman" w:cs="Times New Roman"/>
          <w:sz w:val="28"/>
          <w:szCs w:val="28"/>
        </w:rPr>
        <w:t>учащиеся, родители учащихся, общественность</w:t>
      </w:r>
      <w:r w:rsidR="00C51922" w:rsidRPr="002571D3">
        <w:rPr>
          <w:rFonts w:ascii="Times New Roman" w:hAnsi="Times New Roman" w:cs="Times New Roman"/>
          <w:sz w:val="28"/>
          <w:szCs w:val="28"/>
        </w:rPr>
        <w:t>, администраторы системы образования, преподаватели образовательных организаций, проводящих подготовку и повышение квалификации учителей, исследователи,  профсоюзный комитет, СМИ.</w:t>
      </w:r>
      <w:proofErr w:type="gramEnd"/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Краткая характеристика (содержание): </w:t>
      </w:r>
      <w:r w:rsidR="00C51922" w:rsidRPr="002571D3">
        <w:rPr>
          <w:rFonts w:ascii="Times New Roman" w:eastAsia="PragmaticaBook-Reg" w:hAnsi="Times New Roman" w:cs="Times New Roman"/>
          <w:sz w:val="28"/>
          <w:szCs w:val="28"/>
        </w:rPr>
        <w:t>общие цифры, показывающие статистические</w:t>
      </w:r>
      <w:r w:rsid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C51922" w:rsidRPr="002571D3">
        <w:rPr>
          <w:rFonts w:ascii="Times New Roman" w:eastAsia="PragmaticaBook-Reg" w:hAnsi="Times New Roman" w:cs="Times New Roman"/>
          <w:sz w:val="28"/>
          <w:szCs w:val="28"/>
        </w:rPr>
        <w:t>данные; информация о результатах</w:t>
      </w:r>
      <w:r w:rsidR="007C2B1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и </w:t>
      </w:r>
      <w:r w:rsidR="00430A12" w:rsidRPr="002571D3">
        <w:rPr>
          <w:rFonts w:ascii="Times New Roman" w:eastAsia="PragmaticaBook-Reg" w:hAnsi="Times New Roman" w:cs="Times New Roman"/>
          <w:sz w:val="28"/>
          <w:szCs w:val="28"/>
        </w:rPr>
        <w:t>т.д.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 </w:t>
      </w:r>
    </w:p>
    <w:p w:rsidR="008A41BA" w:rsidRPr="002571D3" w:rsidRDefault="008A41BA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Кто участвует в его подготовке: </w:t>
      </w:r>
      <w:r w:rsidR="007C2B1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учителя, </w:t>
      </w:r>
      <w:r w:rsidR="00192359" w:rsidRPr="002571D3">
        <w:rPr>
          <w:rFonts w:ascii="Times New Roman" w:eastAsia="PragmaticaBook-Reg" w:hAnsi="Times New Roman" w:cs="Times New Roman"/>
          <w:sz w:val="28"/>
          <w:szCs w:val="28"/>
        </w:rPr>
        <w:t>администрация школы</w:t>
      </w:r>
      <w:r w:rsidR="00C51922" w:rsidRPr="002571D3">
        <w:rPr>
          <w:rFonts w:ascii="Times New Roman" w:eastAsia="PragmaticaBook-Reg" w:hAnsi="Times New Roman" w:cs="Times New Roman"/>
          <w:sz w:val="28"/>
          <w:szCs w:val="28"/>
        </w:rPr>
        <w:t>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Сроки подготовки и распространение: </w:t>
      </w:r>
      <w:r w:rsidR="00C51922" w:rsidRPr="002571D3">
        <w:rPr>
          <w:rFonts w:ascii="Times New Roman" w:eastAsia="PragmaticaBook-Reg" w:hAnsi="Times New Roman" w:cs="Times New Roman"/>
          <w:sz w:val="28"/>
          <w:szCs w:val="28"/>
        </w:rPr>
        <w:t>при необходимости проведения анализа</w:t>
      </w:r>
      <w:r w:rsidR="007C2B12" w:rsidRPr="002571D3">
        <w:rPr>
          <w:rFonts w:ascii="Times New Roman" w:eastAsia="PragmaticaBook-Reg" w:hAnsi="Times New Roman" w:cs="Times New Roman"/>
          <w:sz w:val="28"/>
          <w:szCs w:val="28"/>
        </w:rPr>
        <w:t>;</w:t>
      </w:r>
      <w:r w:rsidR="00C5192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1C013F" w:rsidRPr="002571D3">
        <w:rPr>
          <w:rFonts w:ascii="Times New Roman" w:eastAsia="PragmaticaBook-Reg" w:hAnsi="Times New Roman" w:cs="Times New Roman"/>
          <w:sz w:val="28"/>
          <w:szCs w:val="28"/>
        </w:rPr>
        <w:t>при предоставлении информации на основании запросов</w:t>
      </w:r>
      <w:r w:rsidR="0063691A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других целевых групп.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Способы распространения: </w:t>
      </w:r>
      <w:r w:rsidR="007C2B12" w:rsidRPr="002571D3">
        <w:rPr>
          <w:rFonts w:ascii="Times New Roman" w:eastAsia="PragmaticaBook-Reg" w:hAnsi="Times New Roman" w:cs="Times New Roman"/>
          <w:sz w:val="28"/>
          <w:szCs w:val="28"/>
        </w:rPr>
        <w:t>в печатном и</w:t>
      </w:r>
      <w:r w:rsidR="001C013F" w:rsidRPr="002571D3">
        <w:rPr>
          <w:rFonts w:ascii="Times New Roman" w:eastAsia="PragmaticaBook-Reg" w:hAnsi="Times New Roman" w:cs="Times New Roman"/>
          <w:sz w:val="28"/>
          <w:szCs w:val="28"/>
        </w:rPr>
        <w:t>ли</w:t>
      </w:r>
      <w:r w:rsidR="007C2B12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электронном виде, на совеща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ниях, семинарах</w:t>
      </w:r>
      <w:r w:rsidR="00F75385" w:rsidRPr="002571D3">
        <w:rPr>
          <w:rFonts w:ascii="Times New Roman" w:eastAsia="PragmaticaBook-Reg" w:hAnsi="Times New Roman" w:cs="Times New Roman"/>
          <w:sz w:val="28"/>
          <w:szCs w:val="28"/>
        </w:rPr>
        <w:t>, собраниях с родителями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8A41BA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Наличие обратной связи от читателя и как она может использоваться школой: </w:t>
      </w:r>
      <w:r w:rsidR="00F75385" w:rsidRPr="002571D3">
        <w:rPr>
          <w:rFonts w:ascii="Times New Roman" w:eastAsia="PragmaticaBook-Reg" w:hAnsi="Times New Roman" w:cs="Times New Roman"/>
          <w:sz w:val="28"/>
          <w:szCs w:val="28"/>
        </w:rPr>
        <w:t>получение запросов в любой форме и учет этих запросов при составлении следующих отчетов.</w:t>
      </w: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2571D3" w:rsidRPr="002571D3" w:rsidRDefault="002571D3" w:rsidP="002571D3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9</w:t>
      </w:r>
    </w:p>
    <w:p w:rsidR="008A41BA" w:rsidRPr="002571D3" w:rsidRDefault="008A41BA" w:rsidP="002571D3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proofErr w:type="spellStart"/>
      <w:r w:rsidR="002571D3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="002571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571D3">
        <w:rPr>
          <w:rFonts w:ascii="Times New Roman" w:hAnsi="Times New Roman" w:cs="Times New Roman"/>
          <w:sz w:val="28"/>
          <w:szCs w:val="28"/>
        </w:rPr>
        <w:t>релиз</w:t>
      </w:r>
      <w:proofErr w:type="spellEnd"/>
    </w:p>
    <w:p w:rsidR="002571D3" w:rsidRPr="002571D3" w:rsidRDefault="002571D3" w:rsidP="002571D3">
      <w:pPr>
        <w:pStyle w:val="a3"/>
        <w:spacing w:after="12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Цель: обеспечение информированности о введении  профильного обучения. </w:t>
      </w:r>
    </w:p>
    <w:p w:rsidR="00DE7C05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Целевые группы: </w:t>
      </w:r>
      <w:r w:rsidR="00DE7C05" w:rsidRPr="002571D3">
        <w:rPr>
          <w:rFonts w:ascii="Times New Roman" w:eastAsia="PragmaticaBook-Reg" w:hAnsi="Times New Roman" w:cs="Times New Roman"/>
          <w:sz w:val="28"/>
          <w:szCs w:val="28"/>
        </w:rPr>
        <w:t>СМИ</w:t>
      </w:r>
      <w:r w:rsidRPr="00257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Краткая характеристика (содержание): </w:t>
      </w:r>
      <w:r w:rsidR="00480BF8" w:rsidRPr="002571D3">
        <w:rPr>
          <w:rFonts w:ascii="Times New Roman" w:eastAsia="PragmaticaBook-Reg" w:hAnsi="Times New Roman" w:cs="Times New Roman"/>
          <w:sz w:val="28"/>
          <w:szCs w:val="28"/>
        </w:rPr>
        <w:t>рассказ о введении профильного обучения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>; учебные предметы с расширенным обучением; возможности, которые дает профильное обучение</w:t>
      </w:r>
      <w:r w:rsidR="00B83EC6" w:rsidRPr="002571D3">
        <w:rPr>
          <w:rFonts w:ascii="Times New Roman" w:eastAsia="PragmaticaBook-Reg" w:hAnsi="Times New Roman" w:cs="Times New Roman"/>
          <w:sz w:val="28"/>
          <w:szCs w:val="28"/>
        </w:rPr>
        <w:t>, результаты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 </w:t>
      </w:r>
    </w:p>
    <w:p w:rsidR="008A41BA" w:rsidRPr="002571D3" w:rsidRDefault="008A41BA" w:rsidP="002571D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Кто участвует в его подготовке: </w:t>
      </w:r>
      <w:r w:rsidR="00AB519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редколлегия школы,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зам. директора по </w:t>
      </w:r>
      <w:r w:rsidR="00AB5197" w:rsidRPr="002571D3">
        <w:rPr>
          <w:rFonts w:ascii="Times New Roman" w:eastAsia="PragmaticaBook-Reg" w:hAnsi="Times New Roman" w:cs="Times New Roman"/>
          <w:sz w:val="28"/>
          <w:szCs w:val="28"/>
        </w:rPr>
        <w:t>воспитательной части, зам. директора по информатизации.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 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Сроки подготовки и распространение: перед началом введения профильного обучения; </w:t>
      </w:r>
      <w:r w:rsidR="00AB519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периодически 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перед началом нового учебного года. </w:t>
      </w:r>
    </w:p>
    <w:p w:rsidR="008A41BA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Способы распространения: </w:t>
      </w:r>
      <w:r w:rsidR="00DE7C05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передача </w:t>
      </w:r>
      <w:r w:rsidR="00FD728B" w:rsidRPr="002571D3">
        <w:rPr>
          <w:rFonts w:ascii="Times New Roman" w:eastAsia="PragmaticaBook-Reg" w:hAnsi="Times New Roman" w:cs="Times New Roman"/>
          <w:sz w:val="28"/>
          <w:szCs w:val="28"/>
        </w:rPr>
        <w:t>информации СМИ, пресс-конференции</w:t>
      </w:r>
      <w:r w:rsidR="00675DD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с участием прессы</w:t>
      </w:r>
      <w:r w:rsidR="00FD728B" w:rsidRPr="002571D3">
        <w:rPr>
          <w:rFonts w:ascii="Times New Roman" w:eastAsia="PragmaticaBook-Reg" w:hAnsi="Times New Roman" w:cs="Times New Roman"/>
          <w:sz w:val="28"/>
          <w:szCs w:val="28"/>
        </w:rPr>
        <w:t>, интервью</w:t>
      </w: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2C3CD8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Наличие обратной связи от читателя и как она может использоваться школой: </w:t>
      </w:r>
      <w:r w:rsidR="00675DDD" w:rsidRPr="002571D3">
        <w:rPr>
          <w:rFonts w:ascii="Times New Roman" w:eastAsia="PragmaticaBook-Reg" w:hAnsi="Times New Roman" w:cs="Times New Roman"/>
          <w:sz w:val="28"/>
          <w:szCs w:val="28"/>
        </w:rPr>
        <w:t>через интервью и пресс-конференции с участием прессы</w:t>
      </w:r>
      <w:r w:rsidR="0010326A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определяются запросы, которые учитываются при формировании последующих материалов</w:t>
      </w:r>
      <w:r w:rsidR="00675DDD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2C3CD8" w:rsidRPr="002571D3" w:rsidRDefault="008A41BA" w:rsidP="002571D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2571D3">
        <w:rPr>
          <w:rFonts w:ascii="Times New Roman" w:eastAsia="PragmaticaBook-Reg" w:hAnsi="Times New Roman" w:cs="Times New Roman"/>
          <w:sz w:val="28"/>
          <w:szCs w:val="28"/>
        </w:rPr>
        <w:t xml:space="preserve">Дополнительные комментарии: </w:t>
      </w:r>
      <w:r w:rsidR="00362AD7" w:rsidRPr="002571D3">
        <w:rPr>
          <w:rFonts w:ascii="Times New Roman" w:eastAsia="PragmaticaBook-Reg" w:hAnsi="Times New Roman" w:cs="Times New Roman"/>
          <w:sz w:val="28"/>
          <w:szCs w:val="28"/>
        </w:rPr>
        <w:t>для СМИ должна подготавливаться стилизованная информация, содержащая ясные выражения и оценки</w:t>
      </w:r>
      <w:r w:rsidR="0060324C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60324C" w:rsidRPr="002571D3">
        <w:rPr>
          <w:rFonts w:ascii="Times New Roman" w:hAnsi="Times New Roman" w:cs="Times New Roman"/>
          <w:sz w:val="28"/>
          <w:szCs w:val="28"/>
        </w:rPr>
        <w:t>[1]</w:t>
      </w:r>
      <w:r w:rsidR="00362AD7" w:rsidRPr="002571D3">
        <w:rPr>
          <w:rFonts w:ascii="Times New Roman" w:eastAsia="PragmaticaBook-Reg" w:hAnsi="Times New Roman" w:cs="Times New Roman"/>
          <w:sz w:val="28"/>
          <w:szCs w:val="28"/>
        </w:rPr>
        <w:t xml:space="preserve">. </w:t>
      </w:r>
    </w:p>
    <w:p w:rsidR="008A41BA" w:rsidRPr="002571D3" w:rsidRDefault="008A41BA" w:rsidP="002571D3">
      <w:pPr>
        <w:pStyle w:val="a3"/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</w:p>
    <w:p w:rsidR="00A71254" w:rsidRPr="002571D3" w:rsidRDefault="00A71254" w:rsidP="002571D3">
      <w:pPr>
        <w:pStyle w:val="a3"/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</w:p>
    <w:p w:rsidR="003D5B56" w:rsidRPr="002571D3" w:rsidRDefault="003D5B56" w:rsidP="002571D3">
      <w:pPr>
        <w:pStyle w:val="a3"/>
        <w:autoSpaceDE w:val="0"/>
        <w:autoSpaceDN w:val="0"/>
        <w:adjustRightInd w:val="0"/>
        <w:spacing w:after="120" w:line="360" w:lineRule="auto"/>
        <w:ind w:left="1069" w:firstLine="0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</w:p>
    <w:p w:rsidR="003D5B56" w:rsidRPr="002571D3" w:rsidRDefault="003D5B56" w:rsidP="002571D3">
      <w:pPr>
        <w:pStyle w:val="a3"/>
        <w:autoSpaceDE w:val="0"/>
        <w:autoSpaceDN w:val="0"/>
        <w:adjustRightInd w:val="0"/>
        <w:spacing w:after="120" w:line="360" w:lineRule="auto"/>
        <w:ind w:left="1069" w:firstLine="0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</w:p>
    <w:p w:rsidR="00385588" w:rsidRPr="002571D3" w:rsidRDefault="00385588" w:rsidP="002571D3">
      <w:pPr>
        <w:pStyle w:val="a3"/>
        <w:autoSpaceDE w:val="0"/>
        <w:autoSpaceDN w:val="0"/>
        <w:adjustRightInd w:val="0"/>
        <w:spacing w:after="120" w:line="360" w:lineRule="auto"/>
        <w:ind w:left="1069" w:firstLine="0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</w:p>
    <w:p w:rsidR="003D5B56" w:rsidRPr="002571D3" w:rsidRDefault="003D5B56" w:rsidP="002571D3">
      <w:pPr>
        <w:pStyle w:val="a3"/>
        <w:autoSpaceDE w:val="0"/>
        <w:autoSpaceDN w:val="0"/>
        <w:adjustRightInd w:val="0"/>
        <w:spacing w:after="120" w:line="360" w:lineRule="auto"/>
        <w:ind w:left="1069" w:firstLine="0"/>
        <w:jc w:val="both"/>
        <w:rPr>
          <w:rFonts w:ascii="Times New Roman" w:eastAsia="PragmaticaBook-Reg" w:hAnsi="Times New Roman" w:cs="Times New Roman"/>
          <w:sz w:val="28"/>
          <w:szCs w:val="28"/>
          <w:lang w:val="ru-RU"/>
        </w:rPr>
      </w:pPr>
    </w:p>
    <w:p w:rsidR="00A71254" w:rsidRPr="002571D3" w:rsidRDefault="002571D3" w:rsidP="002571D3">
      <w:pPr>
        <w:pStyle w:val="a3"/>
        <w:autoSpaceDE w:val="0"/>
        <w:autoSpaceDN w:val="0"/>
        <w:adjustRightInd w:val="0"/>
        <w:spacing w:after="120" w:line="360" w:lineRule="auto"/>
        <w:ind w:left="1069" w:firstLine="0"/>
        <w:jc w:val="right"/>
        <w:rPr>
          <w:rFonts w:ascii="Times New Roman" w:eastAsia="PragmaticaBook-Reg" w:hAnsi="Times New Roman" w:cs="Times New Roman"/>
          <w:sz w:val="28"/>
          <w:szCs w:val="28"/>
          <w:lang w:val="ru-RU"/>
        </w:rPr>
      </w:pPr>
      <w:r>
        <w:rPr>
          <w:rFonts w:ascii="Times New Roman" w:eastAsia="PragmaticaBook-Reg" w:hAnsi="Times New Roman" w:cs="Times New Roman"/>
          <w:sz w:val="28"/>
          <w:szCs w:val="28"/>
          <w:lang w:val="ru-RU"/>
        </w:rPr>
        <w:t>10</w:t>
      </w:r>
    </w:p>
    <w:p w:rsidR="00BA7B61" w:rsidRPr="002571D3" w:rsidRDefault="00BA7B61" w:rsidP="002571D3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1D3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57589E" w:rsidRPr="002571D3" w:rsidRDefault="0057589E" w:rsidP="002571D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0BE" w:rsidRPr="002571D3" w:rsidRDefault="004F2100" w:rsidP="002571D3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1D3">
        <w:rPr>
          <w:rFonts w:ascii="Times New Roman" w:hAnsi="Times New Roman" w:cs="Times New Roman"/>
          <w:sz w:val="28"/>
          <w:szCs w:val="28"/>
          <w:lang w:val="ru-RU"/>
        </w:rPr>
        <w:t>Болотов</w:t>
      </w:r>
      <w:proofErr w:type="spellEnd"/>
      <w:r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В.А., </w:t>
      </w:r>
      <w:proofErr w:type="spellStart"/>
      <w:r w:rsidRPr="002571D3">
        <w:rPr>
          <w:rFonts w:ascii="Times New Roman" w:hAnsi="Times New Roman" w:cs="Times New Roman"/>
          <w:sz w:val="28"/>
          <w:szCs w:val="28"/>
          <w:lang w:val="ru-RU"/>
        </w:rPr>
        <w:t>Вальдман</w:t>
      </w:r>
      <w:proofErr w:type="spellEnd"/>
      <w:r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И.А. Информирование различных целевых групп как условие эффективного </w:t>
      </w:r>
      <w:proofErr w:type="gramStart"/>
      <w:r w:rsidRPr="002571D3">
        <w:rPr>
          <w:rFonts w:ascii="Times New Roman" w:hAnsi="Times New Roman" w:cs="Times New Roman"/>
          <w:sz w:val="28"/>
          <w:szCs w:val="28"/>
          <w:lang w:val="ru-RU"/>
        </w:rPr>
        <w:t>использования результатов оценк</w:t>
      </w:r>
      <w:r w:rsidR="00EF3FC8" w:rsidRPr="002571D3">
        <w:rPr>
          <w:rFonts w:ascii="Times New Roman" w:hAnsi="Times New Roman" w:cs="Times New Roman"/>
          <w:sz w:val="28"/>
          <w:szCs w:val="28"/>
          <w:lang w:val="ru-RU"/>
        </w:rPr>
        <w:t>и учебных достижений школьников</w:t>
      </w:r>
      <w:proofErr w:type="gramEnd"/>
      <w:r w:rsidR="00BD20BE" w:rsidRPr="002571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20BE" w:rsidRPr="002571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[Электронный ресурс</w:t>
      </w:r>
      <w:r w:rsidR="00BD20BE"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EF3FC8" w:rsidRPr="002571D3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Проблемы современного образования</w:t>
      </w:r>
      <w:r w:rsidR="00EF3FC8" w:rsidRPr="002571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20BE"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Интернет-журнал. </w:t>
      </w:r>
      <w:r w:rsidR="00EF3FC8" w:rsidRPr="002571D3">
        <w:rPr>
          <w:rFonts w:ascii="Times New Roman" w:hAnsi="Times New Roman" w:cs="Times New Roman"/>
          <w:sz w:val="28"/>
          <w:szCs w:val="28"/>
          <w:lang w:val="ru-RU"/>
        </w:rPr>
        <w:t>2012.</w:t>
      </w:r>
      <w:r w:rsidR="00BD20BE"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1D3">
        <w:rPr>
          <w:rFonts w:ascii="Times New Roman" w:hAnsi="Times New Roman" w:cs="Times New Roman"/>
          <w:sz w:val="28"/>
          <w:szCs w:val="28"/>
          <w:lang w:val="ru-RU"/>
        </w:rPr>
        <w:t>№6</w:t>
      </w:r>
      <w:r w:rsidR="00EF3FC8" w:rsidRPr="002571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0BE" w:rsidRPr="002571D3">
        <w:rPr>
          <w:rFonts w:ascii="Times New Roman" w:hAnsi="Times New Roman" w:cs="Times New Roman"/>
          <w:sz w:val="28"/>
          <w:szCs w:val="28"/>
        </w:rPr>
        <w:t>UR</w:t>
      </w:r>
      <w:r w:rsidR="00BD20BE" w:rsidRPr="002571D3">
        <w:rPr>
          <w:rFonts w:ascii="Times New Roman" w:hAnsi="Times New Roman" w:cs="Times New Roman"/>
          <w:bCs/>
          <w:sz w:val="28"/>
          <w:szCs w:val="28"/>
          <w:lang w:val="ru-RU"/>
        </w:rPr>
        <w:t>L:</w:t>
      </w:r>
      <w:r w:rsidR="00BD20BE"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BD20BE" w:rsidRPr="002571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BD20BE" w:rsidRPr="002571D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BD20BE" w:rsidRPr="002571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BD20BE" w:rsidRPr="002571D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BD20BE" w:rsidRPr="002571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pmedu</w:t>
        </w:r>
        <w:proofErr w:type="spellEnd"/>
        <w:r w:rsidR="00BD20BE" w:rsidRPr="002571D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BD20BE" w:rsidRPr="002571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BD20BE"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15.09.2013)</w:t>
      </w:r>
    </w:p>
    <w:p w:rsidR="005D6D5C" w:rsidRPr="002571D3" w:rsidRDefault="005D6D5C" w:rsidP="002571D3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571D3">
        <w:rPr>
          <w:rFonts w:ascii="Times New Roman" w:hAnsi="Times New Roman" w:cs="Times New Roman"/>
          <w:bCs/>
          <w:sz w:val="28"/>
          <w:szCs w:val="28"/>
          <w:lang w:val="ru-RU"/>
        </w:rPr>
        <w:t>Вальдман</w:t>
      </w:r>
      <w:proofErr w:type="spellEnd"/>
      <w:r w:rsidRPr="002571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И.А. Информационная открытость общеобразовательного учреждения как условие его взаимодействия с социумом: </w:t>
      </w:r>
      <w:proofErr w:type="spellStart"/>
      <w:r w:rsidRPr="002571D3">
        <w:rPr>
          <w:rFonts w:ascii="Times New Roman" w:hAnsi="Times New Roman" w:cs="Times New Roman"/>
          <w:bCs/>
          <w:sz w:val="28"/>
          <w:szCs w:val="28"/>
          <w:lang w:val="ru-RU"/>
        </w:rPr>
        <w:t>автореф</w:t>
      </w:r>
      <w:proofErr w:type="spellEnd"/>
      <w:r w:rsidRPr="002571D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2571D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D3">
        <w:rPr>
          <w:rFonts w:ascii="Times New Roman" w:eastAsia="MS Mincho" w:hAnsi="Times New Roman" w:cs="Times New Roman"/>
          <w:sz w:val="28"/>
          <w:szCs w:val="28"/>
          <w:lang w:val="ru-RU"/>
        </w:rPr>
        <w:t>дис</w:t>
      </w:r>
      <w:proofErr w:type="spellEnd"/>
      <w:r w:rsidRPr="002571D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… канд. </w:t>
      </w:r>
      <w:proofErr w:type="spellStart"/>
      <w:r w:rsidRPr="002571D3">
        <w:rPr>
          <w:rFonts w:ascii="Times New Roman" w:eastAsia="MS Mincho" w:hAnsi="Times New Roman" w:cs="Times New Roman"/>
          <w:sz w:val="28"/>
          <w:szCs w:val="28"/>
          <w:lang w:val="ru-RU"/>
        </w:rPr>
        <w:t>пед</w:t>
      </w:r>
      <w:proofErr w:type="spellEnd"/>
      <w:r w:rsidRPr="002571D3">
        <w:rPr>
          <w:rFonts w:ascii="Times New Roman" w:eastAsia="MS Mincho" w:hAnsi="Times New Roman" w:cs="Times New Roman"/>
          <w:sz w:val="28"/>
          <w:szCs w:val="28"/>
          <w:lang w:val="ru-RU"/>
        </w:rPr>
        <w:t>. наук.</w:t>
      </w:r>
      <w:r w:rsidRPr="002571D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r w:rsidRPr="002571D3">
        <w:rPr>
          <w:rFonts w:ascii="Times New Roman" w:eastAsia="MS Mincho" w:hAnsi="Times New Roman" w:cs="Times New Roman"/>
          <w:sz w:val="28"/>
          <w:szCs w:val="28"/>
          <w:lang w:val="ru-RU"/>
        </w:rPr>
        <w:t>М., 2010. 27 с.</w:t>
      </w:r>
    </w:p>
    <w:p w:rsidR="00431727" w:rsidRPr="002571D3" w:rsidRDefault="00431727" w:rsidP="002571D3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Публичный отчет школы </w:t>
      </w:r>
      <w:r w:rsidRPr="002571D3">
        <w:rPr>
          <w:rFonts w:ascii="Times New Roman" w:hAnsi="Times New Roman" w:cs="Times New Roman"/>
          <w:bCs/>
          <w:sz w:val="28"/>
          <w:szCs w:val="28"/>
          <w:lang w:val="ru-RU"/>
        </w:rPr>
        <w:t>[Электронный ресурс</w:t>
      </w:r>
      <w:r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Pr="002571D3">
        <w:rPr>
          <w:rFonts w:ascii="Times New Roman" w:hAnsi="Times New Roman" w:cs="Times New Roman"/>
          <w:sz w:val="28"/>
          <w:szCs w:val="28"/>
        </w:rPr>
        <w:t>UR</w:t>
      </w:r>
      <w:r w:rsidRPr="002571D3">
        <w:rPr>
          <w:rFonts w:ascii="Times New Roman" w:hAnsi="Times New Roman" w:cs="Times New Roman"/>
          <w:bCs/>
          <w:sz w:val="28"/>
          <w:szCs w:val="28"/>
        </w:rPr>
        <w:t>L</w:t>
      </w:r>
      <w:r w:rsidRPr="002571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hyperlink r:id="rId7" w:history="1"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https</w:t>
        </w:r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edu</w:t>
        </w:r>
        <w:proofErr w:type="spellEnd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tatar</w:t>
        </w:r>
        <w:proofErr w:type="spellEnd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proofErr w:type="spellEnd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vahit</w:t>
        </w:r>
        <w:proofErr w:type="spellEnd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kzn</w:t>
        </w:r>
        <w:proofErr w:type="spellEnd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sch</w:t>
        </w:r>
        <w:proofErr w:type="spellEnd"/>
        <w:r w:rsidRPr="002571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39</w:t>
        </w:r>
      </w:hyperlink>
      <w:r w:rsidRPr="002571D3">
        <w:rPr>
          <w:rFonts w:ascii="Times New Roman" w:hAnsi="Times New Roman" w:cs="Times New Roman"/>
          <w:sz w:val="28"/>
          <w:szCs w:val="28"/>
          <w:lang w:val="ru-RU"/>
        </w:rPr>
        <w:t xml:space="preserve">  (дата обращения 17.09.2013)</w:t>
      </w:r>
    </w:p>
    <w:p w:rsidR="004F2100" w:rsidRPr="002571D3" w:rsidRDefault="004F2100" w:rsidP="002571D3">
      <w:pPr>
        <w:pStyle w:val="a3"/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B61" w:rsidRPr="002571D3" w:rsidRDefault="00BA7B61" w:rsidP="002571D3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B61" w:rsidRPr="002571D3" w:rsidRDefault="00BA7B61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D5B56" w:rsidRPr="002571D3" w:rsidRDefault="003D5B56" w:rsidP="002571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B56" w:rsidRPr="002571D3" w:rsidRDefault="002571D3" w:rsidP="002571D3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sectPr w:rsidR="003D5B56" w:rsidRPr="002571D3" w:rsidSect="00BA7B61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BF0"/>
    <w:multiLevelType w:val="hybridMultilevel"/>
    <w:tmpl w:val="0CF21F84"/>
    <w:lvl w:ilvl="0" w:tplc="3AECE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422B5"/>
    <w:multiLevelType w:val="hybridMultilevel"/>
    <w:tmpl w:val="58F05042"/>
    <w:lvl w:ilvl="0" w:tplc="EA02DAD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121CA"/>
    <w:multiLevelType w:val="hybridMultilevel"/>
    <w:tmpl w:val="41D4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133B"/>
    <w:multiLevelType w:val="hybridMultilevel"/>
    <w:tmpl w:val="A906C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3109C"/>
    <w:multiLevelType w:val="hybridMultilevel"/>
    <w:tmpl w:val="A8E280DC"/>
    <w:lvl w:ilvl="0" w:tplc="1B7E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C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4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E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8C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8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C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D1F43"/>
    <w:multiLevelType w:val="hybridMultilevel"/>
    <w:tmpl w:val="43BAAB20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6">
    <w:nsid w:val="48372EEE"/>
    <w:multiLevelType w:val="hybridMultilevel"/>
    <w:tmpl w:val="4F54DA3E"/>
    <w:lvl w:ilvl="0" w:tplc="2682A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07F33"/>
    <w:multiLevelType w:val="hybridMultilevel"/>
    <w:tmpl w:val="38D6DD48"/>
    <w:lvl w:ilvl="0" w:tplc="EA02DAD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B1385"/>
    <w:multiLevelType w:val="hybridMultilevel"/>
    <w:tmpl w:val="C8E0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78AC"/>
    <w:multiLevelType w:val="hybridMultilevel"/>
    <w:tmpl w:val="6CF46AAE"/>
    <w:lvl w:ilvl="0" w:tplc="EA02DAD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936F9"/>
    <w:multiLevelType w:val="hybridMultilevel"/>
    <w:tmpl w:val="48986B52"/>
    <w:lvl w:ilvl="0" w:tplc="CB868F3A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B"/>
    <w:rsid w:val="00006AF6"/>
    <w:rsid w:val="0001788C"/>
    <w:rsid w:val="00036A05"/>
    <w:rsid w:val="00042483"/>
    <w:rsid w:val="00044194"/>
    <w:rsid w:val="00045F2F"/>
    <w:rsid w:val="000529E8"/>
    <w:rsid w:val="000610C5"/>
    <w:rsid w:val="0008570D"/>
    <w:rsid w:val="00085C0D"/>
    <w:rsid w:val="00090AE6"/>
    <w:rsid w:val="000A4C4F"/>
    <w:rsid w:val="000B0BB8"/>
    <w:rsid w:val="000C4095"/>
    <w:rsid w:val="000C58BF"/>
    <w:rsid w:val="000C686A"/>
    <w:rsid w:val="000D2B62"/>
    <w:rsid w:val="000E6617"/>
    <w:rsid w:val="000F1A99"/>
    <w:rsid w:val="000F1AB0"/>
    <w:rsid w:val="000F30B3"/>
    <w:rsid w:val="0010326A"/>
    <w:rsid w:val="00104186"/>
    <w:rsid w:val="00110BF9"/>
    <w:rsid w:val="0011783C"/>
    <w:rsid w:val="00150EE3"/>
    <w:rsid w:val="0016786E"/>
    <w:rsid w:val="00181127"/>
    <w:rsid w:val="00182628"/>
    <w:rsid w:val="00185200"/>
    <w:rsid w:val="00190A3D"/>
    <w:rsid w:val="00192359"/>
    <w:rsid w:val="0019443B"/>
    <w:rsid w:val="001A678F"/>
    <w:rsid w:val="001C0076"/>
    <w:rsid w:val="001C013F"/>
    <w:rsid w:val="001F3A11"/>
    <w:rsid w:val="00203E55"/>
    <w:rsid w:val="0022130C"/>
    <w:rsid w:val="002215E9"/>
    <w:rsid w:val="00242B8A"/>
    <w:rsid w:val="0024524F"/>
    <w:rsid w:val="0024608E"/>
    <w:rsid w:val="002479A0"/>
    <w:rsid w:val="002571D3"/>
    <w:rsid w:val="002636A9"/>
    <w:rsid w:val="00282A60"/>
    <w:rsid w:val="00295EB3"/>
    <w:rsid w:val="002B6C03"/>
    <w:rsid w:val="002C3CD8"/>
    <w:rsid w:val="002C64C3"/>
    <w:rsid w:val="002D5011"/>
    <w:rsid w:val="002E05F9"/>
    <w:rsid w:val="002E50E2"/>
    <w:rsid w:val="002F2F5F"/>
    <w:rsid w:val="003122FC"/>
    <w:rsid w:val="00317E01"/>
    <w:rsid w:val="00356CFC"/>
    <w:rsid w:val="00361C9A"/>
    <w:rsid w:val="00362AD7"/>
    <w:rsid w:val="00363815"/>
    <w:rsid w:val="00373B6B"/>
    <w:rsid w:val="00373C94"/>
    <w:rsid w:val="00385588"/>
    <w:rsid w:val="00386236"/>
    <w:rsid w:val="003C49AA"/>
    <w:rsid w:val="003C641E"/>
    <w:rsid w:val="003D5B56"/>
    <w:rsid w:val="003E5EAE"/>
    <w:rsid w:val="003F00CA"/>
    <w:rsid w:val="00406D54"/>
    <w:rsid w:val="004212B0"/>
    <w:rsid w:val="0042358E"/>
    <w:rsid w:val="004265C2"/>
    <w:rsid w:val="00430A12"/>
    <w:rsid w:val="004311EA"/>
    <w:rsid w:val="00431727"/>
    <w:rsid w:val="00442AFC"/>
    <w:rsid w:val="004525CD"/>
    <w:rsid w:val="004620AB"/>
    <w:rsid w:val="00463BE3"/>
    <w:rsid w:val="00465571"/>
    <w:rsid w:val="00467DE9"/>
    <w:rsid w:val="0047078A"/>
    <w:rsid w:val="00477853"/>
    <w:rsid w:val="00480BF8"/>
    <w:rsid w:val="004843DE"/>
    <w:rsid w:val="00493E18"/>
    <w:rsid w:val="004C4A00"/>
    <w:rsid w:val="004C789D"/>
    <w:rsid w:val="004F2100"/>
    <w:rsid w:val="004F4D67"/>
    <w:rsid w:val="00505E67"/>
    <w:rsid w:val="0052352A"/>
    <w:rsid w:val="0053717A"/>
    <w:rsid w:val="00554153"/>
    <w:rsid w:val="0056637B"/>
    <w:rsid w:val="005665D5"/>
    <w:rsid w:val="0057589E"/>
    <w:rsid w:val="00583B48"/>
    <w:rsid w:val="005A0551"/>
    <w:rsid w:val="005D6D5C"/>
    <w:rsid w:val="005E6076"/>
    <w:rsid w:val="005F4198"/>
    <w:rsid w:val="0060324C"/>
    <w:rsid w:val="00604AC5"/>
    <w:rsid w:val="00607780"/>
    <w:rsid w:val="00611A74"/>
    <w:rsid w:val="00624F7E"/>
    <w:rsid w:val="0062538E"/>
    <w:rsid w:val="00626220"/>
    <w:rsid w:val="00626263"/>
    <w:rsid w:val="0063691A"/>
    <w:rsid w:val="00640905"/>
    <w:rsid w:val="0064278F"/>
    <w:rsid w:val="006667D9"/>
    <w:rsid w:val="006701A3"/>
    <w:rsid w:val="0067093B"/>
    <w:rsid w:val="00675250"/>
    <w:rsid w:val="00675DDD"/>
    <w:rsid w:val="00682E1D"/>
    <w:rsid w:val="00687D97"/>
    <w:rsid w:val="00694859"/>
    <w:rsid w:val="006A0093"/>
    <w:rsid w:val="006A1CD0"/>
    <w:rsid w:val="006D38E2"/>
    <w:rsid w:val="006D6BBB"/>
    <w:rsid w:val="006E5797"/>
    <w:rsid w:val="0070113B"/>
    <w:rsid w:val="00701E72"/>
    <w:rsid w:val="0073224D"/>
    <w:rsid w:val="00740995"/>
    <w:rsid w:val="0075759D"/>
    <w:rsid w:val="007742D2"/>
    <w:rsid w:val="00776B99"/>
    <w:rsid w:val="007A4C2A"/>
    <w:rsid w:val="007B2604"/>
    <w:rsid w:val="007C2B12"/>
    <w:rsid w:val="007C3600"/>
    <w:rsid w:val="007D14CC"/>
    <w:rsid w:val="007D27BA"/>
    <w:rsid w:val="007D28CF"/>
    <w:rsid w:val="007D5A0D"/>
    <w:rsid w:val="007E26C8"/>
    <w:rsid w:val="007F290B"/>
    <w:rsid w:val="00800290"/>
    <w:rsid w:val="00804146"/>
    <w:rsid w:val="00815381"/>
    <w:rsid w:val="008255D6"/>
    <w:rsid w:val="0082618D"/>
    <w:rsid w:val="00830CA0"/>
    <w:rsid w:val="00831A72"/>
    <w:rsid w:val="00834794"/>
    <w:rsid w:val="00837C0A"/>
    <w:rsid w:val="00843123"/>
    <w:rsid w:val="00854A2C"/>
    <w:rsid w:val="0086665F"/>
    <w:rsid w:val="00875464"/>
    <w:rsid w:val="008A41BA"/>
    <w:rsid w:val="008B0E19"/>
    <w:rsid w:val="008B7D21"/>
    <w:rsid w:val="008F0F16"/>
    <w:rsid w:val="008F42F0"/>
    <w:rsid w:val="008F43B6"/>
    <w:rsid w:val="00915BB3"/>
    <w:rsid w:val="00931E86"/>
    <w:rsid w:val="009732D1"/>
    <w:rsid w:val="009B5E84"/>
    <w:rsid w:val="009C76EE"/>
    <w:rsid w:val="009D3F4F"/>
    <w:rsid w:val="009D6D42"/>
    <w:rsid w:val="009E3472"/>
    <w:rsid w:val="009F0F7E"/>
    <w:rsid w:val="00A27623"/>
    <w:rsid w:val="00A3277E"/>
    <w:rsid w:val="00A54E19"/>
    <w:rsid w:val="00A67B00"/>
    <w:rsid w:val="00A71254"/>
    <w:rsid w:val="00A76F69"/>
    <w:rsid w:val="00A77C62"/>
    <w:rsid w:val="00A81B99"/>
    <w:rsid w:val="00A84C66"/>
    <w:rsid w:val="00A9173B"/>
    <w:rsid w:val="00AA77E2"/>
    <w:rsid w:val="00AB5197"/>
    <w:rsid w:val="00AD4B06"/>
    <w:rsid w:val="00AD7244"/>
    <w:rsid w:val="00AE6D8E"/>
    <w:rsid w:val="00B10AFB"/>
    <w:rsid w:val="00B120F1"/>
    <w:rsid w:val="00B3041E"/>
    <w:rsid w:val="00B31B83"/>
    <w:rsid w:val="00B3443C"/>
    <w:rsid w:val="00B408D2"/>
    <w:rsid w:val="00B61135"/>
    <w:rsid w:val="00B706A9"/>
    <w:rsid w:val="00B706D7"/>
    <w:rsid w:val="00B83EC6"/>
    <w:rsid w:val="00B844A2"/>
    <w:rsid w:val="00B871D5"/>
    <w:rsid w:val="00B9085C"/>
    <w:rsid w:val="00BA7B61"/>
    <w:rsid w:val="00BA7FDA"/>
    <w:rsid w:val="00BC0CCE"/>
    <w:rsid w:val="00BC35A4"/>
    <w:rsid w:val="00BC4FF2"/>
    <w:rsid w:val="00BD20BE"/>
    <w:rsid w:val="00BE495B"/>
    <w:rsid w:val="00BF1443"/>
    <w:rsid w:val="00BF420A"/>
    <w:rsid w:val="00BF5FD9"/>
    <w:rsid w:val="00C0390A"/>
    <w:rsid w:val="00C17392"/>
    <w:rsid w:val="00C437B2"/>
    <w:rsid w:val="00C43BAE"/>
    <w:rsid w:val="00C51922"/>
    <w:rsid w:val="00C62FD2"/>
    <w:rsid w:val="00C7021B"/>
    <w:rsid w:val="00C85B1F"/>
    <w:rsid w:val="00C8736B"/>
    <w:rsid w:val="00C96DF6"/>
    <w:rsid w:val="00CC377C"/>
    <w:rsid w:val="00CD386B"/>
    <w:rsid w:val="00CF0E3E"/>
    <w:rsid w:val="00CF6165"/>
    <w:rsid w:val="00CF6738"/>
    <w:rsid w:val="00D01258"/>
    <w:rsid w:val="00D20275"/>
    <w:rsid w:val="00D230BE"/>
    <w:rsid w:val="00D35C9A"/>
    <w:rsid w:val="00D37283"/>
    <w:rsid w:val="00D53F50"/>
    <w:rsid w:val="00D7298D"/>
    <w:rsid w:val="00D85FDF"/>
    <w:rsid w:val="00DB001F"/>
    <w:rsid w:val="00DB52A2"/>
    <w:rsid w:val="00DC3C8E"/>
    <w:rsid w:val="00DE7C05"/>
    <w:rsid w:val="00DF3002"/>
    <w:rsid w:val="00DF4E9B"/>
    <w:rsid w:val="00E12348"/>
    <w:rsid w:val="00E323EF"/>
    <w:rsid w:val="00E42ECA"/>
    <w:rsid w:val="00E4372A"/>
    <w:rsid w:val="00E46925"/>
    <w:rsid w:val="00E53529"/>
    <w:rsid w:val="00E5420B"/>
    <w:rsid w:val="00E566B0"/>
    <w:rsid w:val="00E703BA"/>
    <w:rsid w:val="00E71C26"/>
    <w:rsid w:val="00E731B4"/>
    <w:rsid w:val="00E7377D"/>
    <w:rsid w:val="00E74815"/>
    <w:rsid w:val="00E75770"/>
    <w:rsid w:val="00E92C21"/>
    <w:rsid w:val="00EA40D7"/>
    <w:rsid w:val="00EA4AE4"/>
    <w:rsid w:val="00EF3FC8"/>
    <w:rsid w:val="00F0337C"/>
    <w:rsid w:val="00F22E75"/>
    <w:rsid w:val="00F54DDE"/>
    <w:rsid w:val="00F63085"/>
    <w:rsid w:val="00F644D7"/>
    <w:rsid w:val="00F75385"/>
    <w:rsid w:val="00F81BEB"/>
    <w:rsid w:val="00FA3899"/>
    <w:rsid w:val="00FB491F"/>
    <w:rsid w:val="00FC4750"/>
    <w:rsid w:val="00FC4CAC"/>
    <w:rsid w:val="00FD728B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6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BA7B6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B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B6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7B6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BA7B6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BA7B61"/>
    <w:rPr>
      <w:rFonts w:ascii="Calibri" w:eastAsia="Calibri" w:hAnsi="Calibri" w:cs="Times New Roman"/>
    </w:rPr>
  </w:style>
  <w:style w:type="paragraph" w:customStyle="1" w:styleId="FR1">
    <w:name w:val="FR1"/>
    <w:rsid w:val="00BA7B6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BA7B61"/>
    <w:pPr>
      <w:spacing w:after="0" w:line="240" w:lineRule="auto"/>
      <w:ind w:left="720" w:firstLine="360"/>
    </w:pPr>
    <w:rPr>
      <w:rFonts w:ascii="Calibri" w:eastAsia="Times New Roman" w:hAnsi="Calibri" w:cs="Calibri"/>
      <w:lang w:val="en-US" w:eastAsia="en-US"/>
    </w:rPr>
  </w:style>
  <w:style w:type="character" w:styleId="a4">
    <w:name w:val="Hyperlink"/>
    <w:basedOn w:val="a0"/>
    <w:uiPriority w:val="99"/>
    <w:unhideWhenUsed/>
    <w:rsid w:val="00BA7B61"/>
    <w:rPr>
      <w:color w:val="0000FF" w:themeColor="hyperlink"/>
      <w:u w:val="single"/>
    </w:rPr>
  </w:style>
  <w:style w:type="paragraph" w:customStyle="1" w:styleId="a5">
    <w:name w:val="Просто текст"/>
    <w:basedOn w:val="a"/>
    <w:link w:val="a6"/>
    <w:rsid w:val="00295EB3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Просто текст Знак"/>
    <w:link w:val="a5"/>
    <w:rsid w:val="00295EB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31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6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BA7B6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B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B6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7B6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BA7B6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BA7B61"/>
    <w:rPr>
      <w:rFonts w:ascii="Calibri" w:eastAsia="Calibri" w:hAnsi="Calibri" w:cs="Times New Roman"/>
    </w:rPr>
  </w:style>
  <w:style w:type="paragraph" w:customStyle="1" w:styleId="FR1">
    <w:name w:val="FR1"/>
    <w:rsid w:val="00BA7B6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BA7B61"/>
    <w:pPr>
      <w:spacing w:after="0" w:line="240" w:lineRule="auto"/>
      <w:ind w:left="720" w:firstLine="360"/>
    </w:pPr>
    <w:rPr>
      <w:rFonts w:ascii="Calibri" w:eastAsia="Times New Roman" w:hAnsi="Calibri" w:cs="Calibri"/>
      <w:lang w:val="en-US" w:eastAsia="en-US"/>
    </w:rPr>
  </w:style>
  <w:style w:type="character" w:styleId="a4">
    <w:name w:val="Hyperlink"/>
    <w:basedOn w:val="a0"/>
    <w:uiPriority w:val="99"/>
    <w:unhideWhenUsed/>
    <w:rsid w:val="00BA7B61"/>
    <w:rPr>
      <w:color w:val="0000FF" w:themeColor="hyperlink"/>
      <w:u w:val="single"/>
    </w:rPr>
  </w:style>
  <w:style w:type="paragraph" w:customStyle="1" w:styleId="a5">
    <w:name w:val="Просто текст"/>
    <w:basedOn w:val="a"/>
    <w:link w:val="a6"/>
    <w:rsid w:val="00295EB3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Просто текст Знак"/>
    <w:link w:val="a5"/>
    <w:rsid w:val="00295EB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31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tatar.ru/vahit/kzn/sch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237</cp:revision>
  <dcterms:created xsi:type="dcterms:W3CDTF">2013-09-16T18:40:00Z</dcterms:created>
  <dcterms:modified xsi:type="dcterms:W3CDTF">2017-11-26T12:21:00Z</dcterms:modified>
</cp:coreProperties>
</file>